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5C5C" w14:textId="77777777" w:rsidR="001519A5" w:rsidRPr="00251852" w:rsidRDefault="001519A5" w:rsidP="00251852">
      <w:pPr>
        <w:tabs>
          <w:tab w:val="left" w:pos="5954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251852">
        <w:rPr>
          <w:rFonts w:ascii="Arial" w:hAnsi="Arial" w:cs="Arial"/>
          <w:color w:val="000000"/>
          <w:sz w:val="24"/>
          <w:szCs w:val="24"/>
        </w:rPr>
        <w:t xml:space="preserve">Приложение </w:t>
      </w:r>
    </w:p>
    <w:p w14:paraId="320F322E" w14:textId="77777777" w:rsidR="001519A5" w:rsidRPr="00251852" w:rsidRDefault="00251852" w:rsidP="00251852">
      <w:pPr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1519A5" w:rsidRPr="00251852">
        <w:rPr>
          <w:rFonts w:ascii="Arial" w:hAnsi="Arial" w:cs="Arial"/>
          <w:color w:val="000000"/>
          <w:sz w:val="24"/>
          <w:szCs w:val="24"/>
        </w:rPr>
        <w:t xml:space="preserve">Постановлению Президиума </w:t>
      </w:r>
    </w:p>
    <w:p w14:paraId="0C04D2C0" w14:textId="4593F2F4" w:rsidR="00251852" w:rsidRPr="00251852" w:rsidRDefault="001519A5" w:rsidP="00251852">
      <w:pPr>
        <w:ind w:left="1701"/>
        <w:jc w:val="right"/>
        <w:rPr>
          <w:rFonts w:ascii="Arial" w:hAnsi="Arial" w:cs="Arial"/>
          <w:color w:val="000000"/>
          <w:sz w:val="24"/>
          <w:szCs w:val="24"/>
        </w:rPr>
      </w:pPr>
      <w:r w:rsidRPr="00251852">
        <w:rPr>
          <w:rFonts w:ascii="Arial" w:hAnsi="Arial" w:cs="Arial"/>
          <w:color w:val="000000"/>
          <w:sz w:val="24"/>
          <w:szCs w:val="24"/>
        </w:rPr>
        <w:t xml:space="preserve">ЦК Профсоюза от </w:t>
      </w:r>
      <w:r w:rsidR="00DE7CA2">
        <w:rPr>
          <w:rFonts w:ascii="Arial" w:hAnsi="Arial" w:cs="Arial"/>
          <w:color w:val="000000"/>
          <w:sz w:val="24"/>
          <w:szCs w:val="24"/>
        </w:rPr>
        <w:t>2</w:t>
      </w:r>
      <w:r w:rsidR="00EF3431">
        <w:rPr>
          <w:rFonts w:ascii="Arial" w:hAnsi="Arial" w:cs="Arial"/>
          <w:color w:val="000000"/>
          <w:sz w:val="24"/>
          <w:szCs w:val="24"/>
        </w:rPr>
        <w:t xml:space="preserve"> </w:t>
      </w:r>
      <w:r w:rsidR="00B016C8">
        <w:rPr>
          <w:rFonts w:ascii="Arial" w:hAnsi="Arial" w:cs="Arial"/>
          <w:color w:val="000000"/>
          <w:sz w:val="24"/>
          <w:szCs w:val="24"/>
        </w:rPr>
        <w:t>июня</w:t>
      </w:r>
      <w:r w:rsidR="00C65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852">
        <w:rPr>
          <w:rFonts w:ascii="Arial" w:hAnsi="Arial" w:cs="Arial"/>
          <w:color w:val="000000"/>
          <w:sz w:val="24"/>
          <w:szCs w:val="24"/>
        </w:rPr>
        <w:t>20</w:t>
      </w:r>
      <w:r w:rsidR="009E7DA7">
        <w:rPr>
          <w:rFonts w:ascii="Arial" w:hAnsi="Arial" w:cs="Arial"/>
          <w:color w:val="000000"/>
          <w:sz w:val="24"/>
          <w:szCs w:val="24"/>
        </w:rPr>
        <w:t>2</w:t>
      </w:r>
      <w:r w:rsidR="001A1085">
        <w:rPr>
          <w:rFonts w:ascii="Arial" w:hAnsi="Arial" w:cs="Arial"/>
          <w:color w:val="000000"/>
          <w:sz w:val="24"/>
          <w:szCs w:val="24"/>
        </w:rPr>
        <w:t>1</w:t>
      </w:r>
      <w:r w:rsidR="00C65C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852">
        <w:rPr>
          <w:rFonts w:ascii="Arial" w:hAnsi="Arial" w:cs="Arial"/>
          <w:color w:val="000000"/>
          <w:sz w:val="24"/>
          <w:szCs w:val="24"/>
        </w:rPr>
        <w:t xml:space="preserve">г. </w:t>
      </w:r>
    </w:p>
    <w:p w14:paraId="3015C088" w14:textId="39E40CE4" w:rsidR="001519A5" w:rsidRPr="00251852" w:rsidRDefault="00DF2FE3" w:rsidP="00251852">
      <w:pPr>
        <w:ind w:left="170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1519A5" w:rsidRPr="00251852">
        <w:rPr>
          <w:rFonts w:ascii="Arial" w:hAnsi="Arial" w:cs="Arial"/>
          <w:color w:val="000000"/>
          <w:sz w:val="24"/>
          <w:szCs w:val="24"/>
        </w:rPr>
        <w:t xml:space="preserve">ротокол № </w:t>
      </w:r>
      <w:r w:rsidR="00DE7CA2">
        <w:rPr>
          <w:rFonts w:ascii="Arial" w:hAnsi="Arial" w:cs="Arial"/>
          <w:color w:val="000000"/>
          <w:sz w:val="24"/>
          <w:szCs w:val="24"/>
        </w:rPr>
        <w:t>5</w:t>
      </w:r>
    </w:p>
    <w:p w14:paraId="4D87DE66" w14:textId="77777777" w:rsidR="001519A5" w:rsidRDefault="001519A5" w:rsidP="002930FA">
      <w:pPr>
        <w:jc w:val="center"/>
        <w:rPr>
          <w:rFonts w:ascii="Arial" w:hAnsi="Arial" w:cs="Arial"/>
          <w:b/>
          <w:color w:val="000000"/>
          <w:szCs w:val="28"/>
        </w:rPr>
      </w:pPr>
    </w:p>
    <w:p w14:paraId="706BC359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Информация</w:t>
      </w:r>
    </w:p>
    <w:p w14:paraId="7132146E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о состоянии травматизма и аварийности</w:t>
      </w:r>
    </w:p>
    <w:p w14:paraId="2946BDC4" w14:textId="77777777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на предприятиях химических отраслей промышленности</w:t>
      </w:r>
    </w:p>
    <w:p w14:paraId="19EAE125" w14:textId="74EE60DC" w:rsidR="00B866C3" w:rsidRPr="00DE3837" w:rsidRDefault="00B866C3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в 20</w:t>
      </w:r>
      <w:r w:rsidR="001A1085">
        <w:rPr>
          <w:rFonts w:ascii="Arial" w:hAnsi="Arial" w:cs="Arial"/>
          <w:b/>
          <w:color w:val="000000"/>
          <w:szCs w:val="28"/>
        </w:rPr>
        <w:t>20</w:t>
      </w:r>
      <w:r w:rsidRPr="00DE3837">
        <w:rPr>
          <w:rFonts w:ascii="Arial" w:hAnsi="Arial" w:cs="Arial"/>
          <w:b/>
          <w:color w:val="000000"/>
          <w:szCs w:val="28"/>
        </w:rPr>
        <w:t xml:space="preserve"> г</w:t>
      </w:r>
      <w:r w:rsidR="00CE3845">
        <w:rPr>
          <w:rFonts w:ascii="Arial" w:hAnsi="Arial" w:cs="Arial"/>
          <w:b/>
          <w:color w:val="000000"/>
          <w:szCs w:val="28"/>
        </w:rPr>
        <w:t>.</w:t>
      </w:r>
      <w:r w:rsidRPr="00DE3837">
        <w:rPr>
          <w:rFonts w:ascii="Arial" w:hAnsi="Arial" w:cs="Arial"/>
          <w:b/>
          <w:color w:val="000000"/>
          <w:szCs w:val="28"/>
        </w:rPr>
        <w:t xml:space="preserve"> и мерах по совершенствованию профсоюзного</w:t>
      </w:r>
    </w:p>
    <w:p w14:paraId="62CC1338" w14:textId="77777777" w:rsidR="00B92BCD" w:rsidRDefault="001704FE" w:rsidP="002930FA">
      <w:pPr>
        <w:jc w:val="center"/>
        <w:rPr>
          <w:rFonts w:ascii="Arial" w:hAnsi="Arial" w:cs="Arial"/>
          <w:b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 xml:space="preserve">контроля за соблюдением прав и гарантий </w:t>
      </w:r>
      <w:r w:rsidR="00B866C3" w:rsidRPr="00DE3837">
        <w:rPr>
          <w:rFonts w:ascii="Arial" w:hAnsi="Arial" w:cs="Arial"/>
          <w:b/>
          <w:color w:val="000000"/>
          <w:szCs w:val="28"/>
        </w:rPr>
        <w:t>членов</w:t>
      </w:r>
      <w:r w:rsidR="00B92BCD" w:rsidRPr="00B92BCD">
        <w:rPr>
          <w:rFonts w:ascii="Arial" w:hAnsi="Arial" w:cs="Arial"/>
          <w:b/>
          <w:color w:val="000000"/>
          <w:szCs w:val="28"/>
        </w:rPr>
        <w:t xml:space="preserve"> </w:t>
      </w:r>
      <w:r w:rsidR="00B866C3" w:rsidRPr="00DE3837">
        <w:rPr>
          <w:rFonts w:ascii="Arial" w:hAnsi="Arial" w:cs="Arial"/>
          <w:b/>
          <w:color w:val="000000"/>
          <w:szCs w:val="28"/>
        </w:rPr>
        <w:t xml:space="preserve">Профсоюза </w:t>
      </w:r>
    </w:p>
    <w:p w14:paraId="4A0A2FD3" w14:textId="77777777" w:rsidR="00B866C3" w:rsidRPr="00DE3837" w:rsidRDefault="00B866C3" w:rsidP="002930FA">
      <w:pPr>
        <w:jc w:val="center"/>
        <w:rPr>
          <w:rFonts w:ascii="Arial" w:hAnsi="Arial" w:cs="Arial"/>
          <w:color w:val="000000"/>
          <w:szCs w:val="28"/>
        </w:rPr>
      </w:pPr>
      <w:r w:rsidRPr="00DE3837">
        <w:rPr>
          <w:rFonts w:ascii="Arial" w:hAnsi="Arial" w:cs="Arial"/>
          <w:b/>
          <w:color w:val="000000"/>
          <w:szCs w:val="28"/>
        </w:rPr>
        <w:t>на здоровые и безопасные условия труда</w:t>
      </w:r>
    </w:p>
    <w:p w14:paraId="03D97B63" w14:textId="77777777" w:rsidR="00B866C3" w:rsidRPr="00DE3837" w:rsidRDefault="00B866C3" w:rsidP="00B866C3">
      <w:pPr>
        <w:ind w:firstLine="709"/>
        <w:jc w:val="both"/>
        <w:rPr>
          <w:rFonts w:ascii="Arial" w:hAnsi="Arial" w:cs="Arial"/>
          <w:color w:val="000000"/>
          <w:szCs w:val="28"/>
        </w:rPr>
      </w:pPr>
    </w:p>
    <w:p w14:paraId="495F2E40" w14:textId="33C0B937" w:rsidR="00C255A5" w:rsidRPr="00011350" w:rsidRDefault="00820704" w:rsidP="00711F1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</w:t>
      </w:r>
      <w:r w:rsidR="001177A2">
        <w:rPr>
          <w:rFonts w:ascii="Arial" w:hAnsi="Arial" w:cs="Arial"/>
          <w:szCs w:val="28"/>
        </w:rPr>
        <w:t>о информации, поступившей из территориальных организаций Профсоюза, а также объединенных и первичных профсоюзных организаций, состоящих на учете в ЦК Профсоюза, в</w:t>
      </w:r>
      <w:r w:rsidR="001177A2" w:rsidRPr="003E3707">
        <w:rPr>
          <w:rFonts w:ascii="Arial" w:hAnsi="Arial" w:cs="Arial"/>
          <w:szCs w:val="28"/>
        </w:rPr>
        <w:t xml:space="preserve"> </w:t>
      </w:r>
      <w:r w:rsidR="00B909BB">
        <w:rPr>
          <w:rFonts w:ascii="Arial" w:hAnsi="Arial" w:cs="Arial"/>
          <w:szCs w:val="28"/>
        </w:rPr>
        <w:t>отчетном периоде</w:t>
      </w:r>
      <w:r w:rsidR="001177A2" w:rsidRPr="003E3707">
        <w:rPr>
          <w:rFonts w:ascii="Arial" w:hAnsi="Arial" w:cs="Arial"/>
          <w:szCs w:val="28"/>
        </w:rPr>
        <w:t xml:space="preserve"> </w:t>
      </w:r>
      <w:r w:rsidR="001177A2">
        <w:rPr>
          <w:rFonts w:ascii="Arial" w:hAnsi="Arial" w:cs="Arial"/>
          <w:szCs w:val="28"/>
        </w:rPr>
        <w:t>н</w:t>
      </w:r>
      <w:r w:rsidR="001177A2" w:rsidRPr="003E3707">
        <w:rPr>
          <w:rFonts w:ascii="Arial" w:hAnsi="Arial" w:cs="Arial"/>
          <w:szCs w:val="28"/>
        </w:rPr>
        <w:t>а предприятиях отрасли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при исполнении трудовых обязанностей пострадало </w:t>
      </w:r>
      <w:r w:rsidR="00B563C5">
        <w:rPr>
          <w:rFonts w:ascii="Arial" w:hAnsi="Arial" w:cs="Arial"/>
          <w:szCs w:val="28"/>
        </w:rPr>
        <w:t>2</w:t>
      </w:r>
      <w:r w:rsidR="001A1085">
        <w:rPr>
          <w:rFonts w:ascii="Arial" w:hAnsi="Arial" w:cs="Arial"/>
          <w:szCs w:val="28"/>
        </w:rPr>
        <w:t>1</w:t>
      </w:r>
      <w:r w:rsidR="00B563C5">
        <w:rPr>
          <w:rFonts w:ascii="Arial" w:hAnsi="Arial" w:cs="Arial"/>
          <w:szCs w:val="28"/>
        </w:rPr>
        <w:t>3</w:t>
      </w:r>
      <w:r w:rsidR="00704F70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>работник</w:t>
      </w:r>
      <w:r w:rsidR="00C52835">
        <w:rPr>
          <w:rFonts w:ascii="Arial" w:hAnsi="Arial" w:cs="Arial"/>
          <w:szCs w:val="28"/>
        </w:rPr>
        <w:t>ов</w:t>
      </w:r>
      <w:r w:rsidR="001177A2" w:rsidRPr="003E3707">
        <w:rPr>
          <w:rFonts w:ascii="Arial" w:hAnsi="Arial" w:cs="Arial"/>
          <w:szCs w:val="28"/>
        </w:rPr>
        <w:t xml:space="preserve"> (в 201</w:t>
      </w:r>
      <w:r w:rsidR="001A1085">
        <w:rPr>
          <w:rFonts w:ascii="Arial" w:hAnsi="Arial" w:cs="Arial"/>
          <w:szCs w:val="28"/>
        </w:rPr>
        <w:t>9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>г. –</w:t>
      </w:r>
      <w:r w:rsidR="001177A2">
        <w:rPr>
          <w:rFonts w:ascii="Arial" w:hAnsi="Arial" w:cs="Arial"/>
          <w:szCs w:val="28"/>
        </w:rPr>
        <w:t xml:space="preserve"> </w:t>
      </w:r>
      <w:r w:rsidR="00B563C5">
        <w:rPr>
          <w:rFonts w:ascii="Arial" w:hAnsi="Arial" w:cs="Arial"/>
          <w:szCs w:val="28"/>
        </w:rPr>
        <w:t>2</w:t>
      </w:r>
      <w:r w:rsidR="001A1085">
        <w:rPr>
          <w:rFonts w:ascii="Arial" w:hAnsi="Arial" w:cs="Arial"/>
          <w:szCs w:val="28"/>
        </w:rPr>
        <w:t>36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чел.), </w:t>
      </w:r>
      <w:r w:rsidR="00B563C5">
        <w:rPr>
          <w:rFonts w:ascii="Arial" w:hAnsi="Arial" w:cs="Arial"/>
          <w:szCs w:val="28"/>
        </w:rPr>
        <w:t>4</w:t>
      </w:r>
      <w:r w:rsidR="001A1085">
        <w:rPr>
          <w:rFonts w:ascii="Arial" w:hAnsi="Arial" w:cs="Arial"/>
          <w:szCs w:val="28"/>
        </w:rPr>
        <w:t>1</w:t>
      </w:r>
      <w:r w:rsidR="001177A2" w:rsidRPr="003E3707">
        <w:rPr>
          <w:rFonts w:ascii="Arial" w:hAnsi="Arial" w:cs="Arial"/>
          <w:szCs w:val="28"/>
        </w:rPr>
        <w:t xml:space="preserve"> работник получил тяжелые травмы (в 201</w:t>
      </w:r>
      <w:r w:rsidR="001A1085">
        <w:rPr>
          <w:rFonts w:ascii="Arial" w:hAnsi="Arial" w:cs="Arial"/>
          <w:szCs w:val="28"/>
        </w:rPr>
        <w:t>9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г. – </w:t>
      </w:r>
      <w:r w:rsidR="001A1085">
        <w:rPr>
          <w:rFonts w:ascii="Arial" w:hAnsi="Arial" w:cs="Arial"/>
          <w:szCs w:val="28"/>
        </w:rPr>
        <w:t>34</w:t>
      </w:r>
      <w:r w:rsidR="001177A2" w:rsidRPr="003E3707">
        <w:rPr>
          <w:rFonts w:ascii="Arial" w:hAnsi="Arial" w:cs="Arial"/>
          <w:szCs w:val="28"/>
        </w:rPr>
        <w:t xml:space="preserve"> чел.), </w:t>
      </w:r>
      <w:r w:rsidR="00C131BF">
        <w:rPr>
          <w:rFonts w:ascii="Arial" w:hAnsi="Arial" w:cs="Arial"/>
          <w:szCs w:val="28"/>
        </w:rPr>
        <w:t>1</w:t>
      </w:r>
      <w:r w:rsidR="00704F70">
        <w:rPr>
          <w:rFonts w:ascii="Arial" w:hAnsi="Arial" w:cs="Arial"/>
          <w:szCs w:val="28"/>
        </w:rPr>
        <w:t xml:space="preserve">1 </w:t>
      </w:r>
      <w:r w:rsidR="001177A2" w:rsidRPr="003E3707">
        <w:rPr>
          <w:rFonts w:ascii="Arial" w:hAnsi="Arial" w:cs="Arial"/>
          <w:szCs w:val="28"/>
        </w:rPr>
        <w:t>работник</w:t>
      </w:r>
      <w:r w:rsidR="00C131BF">
        <w:rPr>
          <w:rFonts w:ascii="Arial" w:hAnsi="Arial" w:cs="Arial"/>
          <w:szCs w:val="28"/>
        </w:rPr>
        <w:t>ов</w:t>
      </w:r>
      <w:r w:rsidR="001177A2" w:rsidRPr="003E3707">
        <w:rPr>
          <w:rFonts w:ascii="Arial" w:hAnsi="Arial" w:cs="Arial"/>
          <w:szCs w:val="28"/>
        </w:rPr>
        <w:t xml:space="preserve"> пострадало в групповых </w:t>
      </w:r>
      <w:r w:rsidR="001177A2">
        <w:rPr>
          <w:rFonts w:ascii="Arial" w:hAnsi="Arial" w:cs="Arial"/>
          <w:szCs w:val="28"/>
        </w:rPr>
        <w:t xml:space="preserve">несчастных </w:t>
      </w:r>
      <w:r w:rsidR="001177A2" w:rsidRPr="003E3707">
        <w:rPr>
          <w:rFonts w:ascii="Arial" w:hAnsi="Arial" w:cs="Arial"/>
          <w:szCs w:val="28"/>
        </w:rPr>
        <w:t>случаях (в</w:t>
      </w:r>
      <w:r w:rsidR="001177A2">
        <w:rPr>
          <w:rFonts w:ascii="Arial" w:hAnsi="Arial" w:cs="Arial"/>
          <w:szCs w:val="28"/>
        </w:rPr>
        <w:t xml:space="preserve"> 201</w:t>
      </w:r>
      <w:r w:rsidR="001A1085">
        <w:rPr>
          <w:rFonts w:ascii="Arial" w:hAnsi="Arial" w:cs="Arial"/>
          <w:szCs w:val="28"/>
        </w:rPr>
        <w:t>9</w:t>
      </w:r>
      <w:r w:rsidR="001177A2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 xml:space="preserve">г. – </w:t>
      </w:r>
      <w:r w:rsidR="00704F70">
        <w:rPr>
          <w:rFonts w:ascii="Arial" w:hAnsi="Arial" w:cs="Arial"/>
          <w:szCs w:val="28"/>
        </w:rPr>
        <w:t>1</w:t>
      </w:r>
      <w:r w:rsidR="00B563C5">
        <w:rPr>
          <w:rFonts w:ascii="Arial" w:hAnsi="Arial" w:cs="Arial"/>
          <w:szCs w:val="28"/>
        </w:rPr>
        <w:t>1</w:t>
      </w:r>
      <w:r w:rsidR="00704F70">
        <w:rPr>
          <w:rFonts w:ascii="Arial" w:hAnsi="Arial" w:cs="Arial"/>
          <w:szCs w:val="28"/>
        </w:rPr>
        <w:t xml:space="preserve"> </w:t>
      </w:r>
      <w:r w:rsidR="001177A2" w:rsidRPr="003E3707">
        <w:rPr>
          <w:rFonts w:ascii="Arial" w:hAnsi="Arial" w:cs="Arial"/>
          <w:szCs w:val="28"/>
        </w:rPr>
        <w:t>чел.).</w:t>
      </w:r>
      <w:r w:rsidR="001177A2">
        <w:rPr>
          <w:rFonts w:ascii="Arial" w:hAnsi="Arial" w:cs="Arial"/>
          <w:szCs w:val="28"/>
        </w:rPr>
        <w:t xml:space="preserve"> </w:t>
      </w:r>
      <w:r w:rsidR="00082F3C">
        <w:rPr>
          <w:rFonts w:ascii="Arial" w:hAnsi="Arial" w:cs="Arial"/>
          <w:szCs w:val="28"/>
        </w:rPr>
        <w:t>С</w:t>
      </w:r>
      <w:r w:rsidR="001177A2" w:rsidRPr="00011350">
        <w:rPr>
          <w:rFonts w:ascii="Arial" w:hAnsi="Arial" w:cs="Arial"/>
          <w:szCs w:val="28"/>
        </w:rPr>
        <w:t>реднеотраслевой показатель частоты несчастных случаев на 1000 работающих (</w:t>
      </w:r>
      <w:proofErr w:type="spellStart"/>
      <w:r w:rsidR="001177A2" w:rsidRPr="00011350">
        <w:rPr>
          <w:rFonts w:ascii="Arial" w:hAnsi="Arial" w:cs="Arial"/>
          <w:szCs w:val="28"/>
        </w:rPr>
        <w:t>Кч</w:t>
      </w:r>
      <w:proofErr w:type="spellEnd"/>
      <w:r w:rsidR="001177A2" w:rsidRPr="00011350">
        <w:rPr>
          <w:rFonts w:ascii="Arial" w:hAnsi="Arial" w:cs="Arial"/>
          <w:szCs w:val="28"/>
        </w:rPr>
        <w:t xml:space="preserve">) по Росхимпрофсоюзу </w:t>
      </w:r>
      <w:r w:rsidR="002F2B45" w:rsidRPr="00011350">
        <w:rPr>
          <w:rFonts w:ascii="Arial" w:hAnsi="Arial" w:cs="Arial"/>
          <w:szCs w:val="28"/>
        </w:rPr>
        <w:t xml:space="preserve">составил </w:t>
      </w:r>
      <w:r w:rsidR="00DB60A5" w:rsidRPr="00011350">
        <w:rPr>
          <w:rFonts w:ascii="Arial" w:hAnsi="Arial" w:cs="Arial"/>
          <w:szCs w:val="28"/>
        </w:rPr>
        <w:t>0</w:t>
      </w:r>
      <w:r w:rsidR="00B563C5">
        <w:rPr>
          <w:rFonts w:ascii="Arial" w:hAnsi="Arial" w:cs="Arial"/>
          <w:szCs w:val="28"/>
        </w:rPr>
        <w:t>,</w:t>
      </w:r>
      <w:r w:rsidR="00445BE6">
        <w:rPr>
          <w:rFonts w:ascii="Arial" w:hAnsi="Arial" w:cs="Arial"/>
          <w:szCs w:val="28"/>
        </w:rPr>
        <w:t>9</w:t>
      </w:r>
      <w:r w:rsidR="001177A2" w:rsidRPr="00011350">
        <w:rPr>
          <w:rFonts w:ascii="Arial" w:hAnsi="Arial" w:cs="Arial"/>
          <w:szCs w:val="28"/>
        </w:rPr>
        <w:t xml:space="preserve"> </w:t>
      </w:r>
      <w:r w:rsidR="002F2B45" w:rsidRPr="00011350">
        <w:rPr>
          <w:rFonts w:ascii="Arial" w:hAnsi="Arial" w:cs="Arial"/>
          <w:szCs w:val="28"/>
        </w:rPr>
        <w:t>(</w:t>
      </w:r>
      <w:r w:rsidR="001177A2" w:rsidRPr="00011350">
        <w:rPr>
          <w:rFonts w:ascii="Arial" w:hAnsi="Arial" w:cs="Arial"/>
          <w:szCs w:val="28"/>
        </w:rPr>
        <w:t>в 20</w:t>
      </w:r>
      <w:r w:rsidR="00445BE6">
        <w:rPr>
          <w:rFonts w:ascii="Arial" w:hAnsi="Arial" w:cs="Arial"/>
          <w:szCs w:val="28"/>
        </w:rPr>
        <w:t>19</w:t>
      </w:r>
      <w:r w:rsidR="001177A2" w:rsidRPr="00011350">
        <w:rPr>
          <w:rFonts w:ascii="Arial" w:hAnsi="Arial" w:cs="Arial"/>
          <w:szCs w:val="28"/>
        </w:rPr>
        <w:t xml:space="preserve"> г.</w:t>
      </w:r>
      <w:r w:rsidR="002F2B45" w:rsidRPr="00011350">
        <w:rPr>
          <w:rFonts w:ascii="Arial" w:hAnsi="Arial" w:cs="Arial"/>
          <w:szCs w:val="28"/>
        </w:rPr>
        <w:t xml:space="preserve"> – </w:t>
      </w:r>
      <w:r w:rsidR="00445BE6">
        <w:rPr>
          <w:rFonts w:ascii="Arial" w:hAnsi="Arial" w:cs="Arial"/>
          <w:szCs w:val="28"/>
        </w:rPr>
        <w:t>0</w:t>
      </w:r>
      <w:r w:rsidR="00B563C5">
        <w:rPr>
          <w:rFonts w:ascii="Arial" w:hAnsi="Arial" w:cs="Arial"/>
          <w:szCs w:val="28"/>
        </w:rPr>
        <w:t>,7</w:t>
      </w:r>
      <w:r w:rsidR="002F2B45" w:rsidRPr="00011350">
        <w:rPr>
          <w:rFonts w:ascii="Arial" w:hAnsi="Arial" w:cs="Arial"/>
          <w:szCs w:val="28"/>
        </w:rPr>
        <w:t>)</w:t>
      </w:r>
      <w:r w:rsidR="001177A2" w:rsidRPr="00011350">
        <w:rPr>
          <w:rFonts w:ascii="Arial" w:hAnsi="Arial" w:cs="Arial"/>
          <w:szCs w:val="28"/>
        </w:rPr>
        <w:t xml:space="preserve">. </w:t>
      </w:r>
      <w:r w:rsidR="00084CC5">
        <w:rPr>
          <w:rFonts w:ascii="Arial" w:hAnsi="Arial" w:cs="Arial"/>
          <w:szCs w:val="28"/>
        </w:rPr>
        <w:t>Таким образом, в 2020 г. численность пострадавших при несчастных случаях на предприятиях химических отраслей промышленности на 1000 работающих</w:t>
      </w:r>
      <w:r w:rsidR="009E5720">
        <w:rPr>
          <w:rFonts w:ascii="Arial" w:hAnsi="Arial" w:cs="Arial"/>
          <w:szCs w:val="28"/>
        </w:rPr>
        <w:t xml:space="preserve"> </w:t>
      </w:r>
      <w:r w:rsidR="00084CC5">
        <w:rPr>
          <w:rFonts w:ascii="Arial" w:hAnsi="Arial" w:cs="Arial"/>
          <w:szCs w:val="28"/>
        </w:rPr>
        <w:t xml:space="preserve">увеличилась на 22 процента. </w:t>
      </w:r>
      <w:r w:rsidR="00C255A5" w:rsidRPr="00011350">
        <w:rPr>
          <w:rFonts w:ascii="Arial" w:hAnsi="Arial" w:cs="Arial"/>
          <w:szCs w:val="28"/>
        </w:rPr>
        <w:t xml:space="preserve">При этом данный показатель </w:t>
      </w:r>
      <w:r w:rsidR="00445BE6">
        <w:rPr>
          <w:rFonts w:ascii="Arial" w:hAnsi="Arial" w:cs="Arial"/>
          <w:szCs w:val="28"/>
        </w:rPr>
        <w:t>на 2</w:t>
      </w:r>
      <w:r w:rsidR="00084CC5">
        <w:rPr>
          <w:rFonts w:ascii="Arial" w:hAnsi="Arial" w:cs="Arial"/>
          <w:szCs w:val="28"/>
        </w:rPr>
        <w:t xml:space="preserve">5 </w:t>
      </w:r>
      <w:r w:rsidR="00445BE6">
        <w:rPr>
          <w:rFonts w:ascii="Arial" w:hAnsi="Arial" w:cs="Arial"/>
          <w:szCs w:val="28"/>
        </w:rPr>
        <w:t>%</w:t>
      </w:r>
      <w:r w:rsidR="00C255A5" w:rsidRPr="00011350">
        <w:rPr>
          <w:rFonts w:ascii="Arial" w:hAnsi="Arial" w:cs="Arial"/>
          <w:szCs w:val="28"/>
        </w:rPr>
        <w:t xml:space="preserve"> ниже среднего показателя по России в 201</w:t>
      </w:r>
      <w:r w:rsidR="00C255A5">
        <w:rPr>
          <w:rFonts w:ascii="Arial" w:hAnsi="Arial" w:cs="Arial"/>
          <w:szCs w:val="28"/>
        </w:rPr>
        <w:t>9</w:t>
      </w:r>
      <w:r w:rsidR="00C255A5" w:rsidRPr="00011350">
        <w:rPr>
          <w:rFonts w:ascii="Arial" w:hAnsi="Arial" w:cs="Arial"/>
          <w:szCs w:val="28"/>
        </w:rPr>
        <w:t xml:space="preserve"> году, который равен 1,</w:t>
      </w:r>
      <w:r w:rsidR="00445BE6">
        <w:rPr>
          <w:rFonts w:ascii="Arial" w:hAnsi="Arial" w:cs="Arial"/>
          <w:szCs w:val="28"/>
        </w:rPr>
        <w:t>2</w:t>
      </w:r>
      <w:r w:rsidR="00C255A5" w:rsidRPr="00011350">
        <w:rPr>
          <w:rFonts w:ascii="Arial" w:hAnsi="Arial" w:cs="Arial"/>
          <w:szCs w:val="28"/>
        </w:rPr>
        <w:t xml:space="preserve">. </w:t>
      </w:r>
    </w:p>
    <w:p w14:paraId="637E2A4F" w14:textId="0AD41C3F" w:rsidR="00C255A5" w:rsidRDefault="00082F3C" w:rsidP="00711F12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отчетном периоде</w:t>
      </w:r>
      <w:r w:rsidR="00812CFD">
        <w:rPr>
          <w:rFonts w:ascii="Arial" w:hAnsi="Arial" w:cs="Arial"/>
          <w:szCs w:val="28"/>
        </w:rPr>
        <w:t xml:space="preserve"> количество дней </w:t>
      </w:r>
      <w:r w:rsidR="00812CFD" w:rsidRPr="003E3707">
        <w:rPr>
          <w:rFonts w:ascii="Arial" w:hAnsi="Arial" w:cs="Arial"/>
          <w:szCs w:val="28"/>
        </w:rPr>
        <w:t>потер</w:t>
      </w:r>
      <w:r w:rsidR="00812CFD">
        <w:rPr>
          <w:rFonts w:ascii="Arial" w:hAnsi="Arial" w:cs="Arial"/>
          <w:szCs w:val="28"/>
        </w:rPr>
        <w:t>и</w:t>
      </w:r>
      <w:r w:rsidR="00812CFD" w:rsidRPr="003E3707">
        <w:rPr>
          <w:rFonts w:ascii="Arial" w:hAnsi="Arial" w:cs="Arial"/>
          <w:szCs w:val="28"/>
        </w:rPr>
        <w:t xml:space="preserve"> трудоспособности работников</w:t>
      </w:r>
      <w:r w:rsidR="00812CFD">
        <w:rPr>
          <w:rFonts w:ascii="Arial" w:hAnsi="Arial" w:cs="Arial"/>
          <w:szCs w:val="28"/>
        </w:rPr>
        <w:t xml:space="preserve"> в</w:t>
      </w:r>
      <w:r w:rsidR="00812CFD" w:rsidRPr="003E3707">
        <w:rPr>
          <w:rFonts w:ascii="Arial" w:hAnsi="Arial" w:cs="Arial"/>
          <w:szCs w:val="28"/>
        </w:rPr>
        <w:t xml:space="preserve"> связи с несчастными случаями </w:t>
      </w:r>
      <w:r w:rsidR="009E5720" w:rsidRPr="003E3707">
        <w:rPr>
          <w:rFonts w:ascii="Arial" w:hAnsi="Arial" w:cs="Arial"/>
          <w:szCs w:val="28"/>
        </w:rPr>
        <w:t>составил</w:t>
      </w:r>
      <w:r w:rsidR="009E5720">
        <w:rPr>
          <w:rFonts w:ascii="Arial" w:hAnsi="Arial" w:cs="Arial"/>
          <w:szCs w:val="28"/>
        </w:rPr>
        <w:t>о</w:t>
      </w:r>
      <w:r w:rsidR="009E5720" w:rsidRPr="003E3707">
        <w:rPr>
          <w:rFonts w:ascii="Arial" w:hAnsi="Arial" w:cs="Arial"/>
          <w:szCs w:val="28"/>
        </w:rPr>
        <w:t xml:space="preserve"> </w:t>
      </w:r>
      <w:r w:rsidR="009E5720">
        <w:rPr>
          <w:rFonts w:ascii="Arial" w:hAnsi="Arial" w:cs="Arial"/>
          <w:szCs w:val="28"/>
        </w:rPr>
        <w:t>12956</w:t>
      </w:r>
      <w:r w:rsidR="009E5720" w:rsidRPr="003E3707">
        <w:rPr>
          <w:rFonts w:ascii="Arial" w:hAnsi="Arial" w:cs="Arial"/>
          <w:szCs w:val="28"/>
        </w:rPr>
        <w:t xml:space="preserve"> дн</w:t>
      </w:r>
      <w:r w:rsidR="009E5720">
        <w:rPr>
          <w:rFonts w:ascii="Arial" w:hAnsi="Arial" w:cs="Arial"/>
          <w:szCs w:val="28"/>
        </w:rPr>
        <w:t>ей (в 2019 г. – 13109</w:t>
      </w:r>
      <w:r w:rsidR="009E5720" w:rsidRPr="003E3707">
        <w:rPr>
          <w:rFonts w:ascii="Arial" w:hAnsi="Arial" w:cs="Arial"/>
          <w:szCs w:val="28"/>
        </w:rPr>
        <w:t xml:space="preserve"> дн</w:t>
      </w:r>
      <w:r w:rsidR="009E5720">
        <w:rPr>
          <w:rFonts w:ascii="Arial" w:hAnsi="Arial" w:cs="Arial"/>
          <w:szCs w:val="28"/>
        </w:rPr>
        <w:t xml:space="preserve">ей). </w:t>
      </w:r>
      <w:r w:rsidR="00812CFD">
        <w:rPr>
          <w:rFonts w:ascii="Arial" w:hAnsi="Arial" w:cs="Arial"/>
          <w:szCs w:val="28"/>
        </w:rPr>
        <w:t>К</w:t>
      </w:r>
      <w:r w:rsidR="00812CFD" w:rsidRPr="003E3707">
        <w:rPr>
          <w:rFonts w:ascii="Arial" w:hAnsi="Arial" w:cs="Arial"/>
          <w:szCs w:val="28"/>
        </w:rPr>
        <w:t xml:space="preserve">оэффициент </w:t>
      </w:r>
      <w:r w:rsidR="00812CFD">
        <w:rPr>
          <w:rFonts w:ascii="Arial" w:hAnsi="Arial" w:cs="Arial"/>
          <w:szCs w:val="28"/>
        </w:rPr>
        <w:t xml:space="preserve">тяжести несчастных случаев </w:t>
      </w:r>
      <w:r w:rsidR="00812CFD" w:rsidRPr="003E3707">
        <w:rPr>
          <w:rFonts w:ascii="Arial" w:hAnsi="Arial" w:cs="Arial"/>
          <w:szCs w:val="28"/>
        </w:rPr>
        <w:t>(</w:t>
      </w:r>
      <w:proofErr w:type="spellStart"/>
      <w:r w:rsidR="00812CFD" w:rsidRPr="003E3707">
        <w:rPr>
          <w:rFonts w:ascii="Arial" w:hAnsi="Arial" w:cs="Arial"/>
          <w:szCs w:val="28"/>
        </w:rPr>
        <w:t>Кт</w:t>
      </w:r>
      <w:proofErr w:type="spellEnd"/>
      <w:r w:rsidR="00812CFD" w:rsidRPr="003E3707">
        <w:rPr>
          <w:rFonts w:ascii="Arial" w:hAnsi="Arial" w:cs="Arial"/>
          <w:szCs w:val="28"/>
        </w:rPr>
        <w:t xml:space="preserve">) по отрасли </w:t>
      </w:r>
      <w:r w:rsidR="009E5720">
        <w:rPr>
          <w:rFonts w:ascii="Arial" w:hAnsi="Arial" w:cs="Arial"/>
          <w:szCs w:val="28"/>
        </w:rPr>
        <w:t>увеличился</w:t>
      </w:r>
      <w:r w:rsidR="00812CFD">
        <w:rPr>
          <w:rFonts w:ascii="Arial" w:hAnsi="Arial" w:cs="Arial"/>
          <w:szCs w:val="28"/>
        </w:rPr>
        <w:t xml:space="preserve"> </w:t>
      </w:r>
      <w:r w:rsidR="00812CFD" w:rsidRPr="003E3707">
        <w:rPr>
          <w:rFonts w:ascii="Arial" w:hAnsi="Arial" w:cs="Arial"/>
          <w:szCs w:val="28"/>
        </w:rPr>
        <w:t xml:space="preserve">на </w:t>
      </w:r>
      <w:r w:rsidR="009E5720">
        <w:rPr>
          <w:rFonts w:ascii="Arial" w:hAnsi="Arial" w:cs="Arial"/>
          <w:szCs w:val="28"/>
        </w:rPr>
        <w:t>9</w:t>
      </w:r>
      <w:r w:rsidR="00812CFD" w:rsidRPr="003E3707">
        <w:rPr>
          <w:rFonts w:ascii="Arial" w:hAnsi="Arial" w:cs="Arial"/>
          <w:szCs w:val="28"/>
        </w:rPr>
        <w:t xml:space="preserve"> </w:t>
      </w:r>
      <w:r w:rsidR="00812CFD">
        <w:rPr>
          <w:rFonts w:ascii="Arial" w:hAnsi="Arial" w:cs="Arial"/>
          <w:szCs w:val="28"/>
        </w:rPr>
        <w:t>процент</w:t>
      </w:r>
      <w:r w:rsidR="009E5720">
        <w:rPr>
          <w:rFonts w:ascii="Arial" w:hAnsi="Arial" w:cs="Arial"/>
          <w:szCs w:val="28"/>
        </w:rPr>
        <w:t>ов</w:t>
      </w:r>
      <w:r w:rsidR="00812CFD" w:rsidRPr="003E3707">
        <w:rPr>
          <w:rFonts w:ascii="Arial" w:hAnsi="Arial" w:cs="Arial"/>
          <w:szCs w:val="28"/>
        </w:rPr>
        <w:t xml:space="preserve">, составив </w:t>
      </w:r>
      <w:r w:rsidR="009E5720">
        <w:rPr>
          <w:rFonts w:ascii="Arial" w:hAnsi="Arial" w:cs="Arial"/>
          <w:szCs w:val="28"/>
        </w:rPr>
        <w:t>60,8</w:t>
      </w:r>
      <w:r w:rsidR="00812CFD">
        <w:rPr>
          <w:rFonts w:ascii="Arial" w:hAnsi="Arial" w:cs="Arial"/>
          <w:szCs w:val="28"/>
        </w:rPr>
        <w:t xml:space="preserve"> дней (в 201</w:t>
      </w:r>
      <w:r w:rsidR="009E5720">
        <w:rPr>
          <w:rFonts w:ascii="Arial" w:hAnsi="Arial" w:cs="Arial"/>
          <w:szCs w:val="28"/>
        </w:rPr>
        <w:t>9</w:t>
      </w:r>
      <w:r w:rsidR="00812CFD" w:rsidRPr="003E3707">
        <w:rPr>
          <w:rFonts w:ascii="Arial" w:hAnsi="Arial" w:cs="Arial"/>
          <w:szCs w:val="28"/>
        </w:rPr>
        <w:t xml:space="preserve"> г</w:t>
      </w:r>
      <w:r w:rsidR="00812CFD">
        <w:rPr>
          <w:rFonts w:ascii="Arial" w:hAnsi="Arial" w:cs="Arial"/>
          <w:szCs w:val="28"/>
        </w:rPr>
        <w:t>.</w:t>
      </w:r>
      <w:r w:rsidR="00812CFD" w:rsidRPr="003E3707">
        <w:rPr>
          <w:rFonts w:ascii="Arial" w:hAnsi="Arial" w:cs="Arial"/>
          <w:szCs w:val="28"/>
        </w:rPr>
        <w:t xml:space="preserve"> </w:t>
      </w:r>
      <w:r w:rsidR="00812CFD">
        <w:rPr>
          <w:rFonts w:ascii="Arial" w:hAnsi="Arial" w:cs="Arial"/>
          <w:szCs w:val="28"/>
        </w:rPr>
        <w:t xml:space="preserve">– </w:t>
      </w:r>
      <w:r w:rsidR="009E5720">
        <w:rPr>
          <w:rFonts w:ascii="Arial" w:hAnsi="Arial" w:cs="Arial"/>
          <w:szCs w:val="28"/>
        </w:rPr>
        <w:t>55,5</w:t>
      </w:r>
      <w:r w:rsidR="00812CFD">
        <w:rPr>
          <w:rFonts w:ascii="Arial" w:hAnsi="Arial" w:cs="Arial"/>
          <w:szCs w:val="28"/>
        </w:rPr>
        <w:t xml:space="preserve"> д</w:t>
      </w:r>
      <w:r w:rsidR="009E5720">
        <w:rPr>
          <w:rFonts w:ascii="Arial" w:hAnsi="Arial" w:cs="Arial"/>
          <w:szCs w:val="28"/>
        </w:rPr>
        <w:t>ней</w:t>
      </w:r>
      <w:r w:rsidR="00812CFD">
        <w:rPr>
          <w:rFonts w:ascii="Arial" w:hAnsi="Arial" w:cs="Arial"/>
          <w:szCs w:val="28"/>
        </w:rPr>
        <w:t>)</w:t>
      </w:r>
      <w:r w:rsidR="00812CFD" w:rsidRPr="003E3707">
        <w:rPr>
          <w:rFonts w:ascii="Arial" w:hAnsi="Arial" w:cs="Arial"/>
          <w:szCs w:val="28"/>
        </w:rPr>
        <w:t xml:space="preserve">. </w:t>
      </w:r>
      <w:r w:rsidR="003F620A">
        <w:rPr>
          <w:rFonts w:ascii="Arial" w:hAnsi="Arial" w:cs="Arial"/>
          <w:szCs w:val="28"/>
        </w:rPr>
        <w:t xml:space="preserve">В целом </w:t>
      </w:r>
      <w:r w:rsidR="00C255A5" w:rsidRPr="00162AA5">
        <w:rPr>
          <w:rFonts w:ascii="Arial" w:hAnsi="Arial" w:cs="Arial"/>
          <w:szCs w:val="28"/>
        </w:rPr>
        <w:t xml:space="preserve">по России </w:t>
      </w:r>
      <w:r w:rsidR="003F620A">
        <w:rPr>
          <w:rFonts w:ascii="Arial" w:hAnsi="Arial" w:cs="Arial"/>
          <w:szCs w:val="28"/>
        </w:rPr>
        <w:t>д</w:t>
      </w:r>
      <w:r w:rsidR="003F620A" w:rsidRPr="00162AA5">
        <w:rPr>
          <w:rFonts w:ascii="Arial" w:hAnsi="Arial" w:cs="Arial"/>
          <w:szCs w:val="28"/>
        </w:rPr>
        <w:t xml:space="preserve">анный показатель </w:t>
      </w:r>
      <w:r w:rsidR="00C255A5" w:rsidRPr="00162AA5">
        <w:rPr>
          <w:rFonts w:ascii="Arial" w:hAnsi="Arial" w:cs="Arial"/>
          <w:szCs w:val="28"/>
        </w:rPr>
        <w:t xml:space="preserve">составляет </w:t>
      </w:r>
      <w:r w:rsidR="009E5720">
        <w:rPr>
          <w:rFonts w:ascii="Arial" w:hAnsi="Arial" w:cs="Arial"/>
          <w:szCs w:val="28"/>
        </w:rPr>
        <w:t>50,6</w:t>
      </w:r>
      <w:r w:rsidR="00C255A5" w:rsidRPr="00162AA5">
        <w:rPr>
          <w:rFonts w:ascii="Arial" w:hAnsi="Arial" w:cs="Arial"/>
          <w:szCs w:val="28"/>
        </w:rPr>
        <w:t xml:space="preserve"> д</w:t>
      </w:r>
      <w:r w:rsidR="009E5720">
        <w:rPr>
          <w:rFonts w:ascii="Arial" w:hAnsi="Arial" w:cs="Arial"/>
          <w:szCs w:val="28"/>
        </w:rPr>
        <w:t>ней</w:t>
      </w:r>
      <w:r w:rsidR="00C255A5" w:rsidRPr="00162AA5">
        <w:rPr>
          <w:rFonts w:ascii="Arial" w:hAnsi="Arial" w:cs="Arial"/>
          <w:szCs w:val="28"/>
        </w:rPr>
        <w:t xml:space="preserve"> нетрудоспособности в расчете на одного пострадавшего</w:t>
      </w:r>
      <w:r>
        <w:rPr>
          <w:rFonts w:ascii="Arial" w:hAnsi="Arial" w:cs="Arial"/>
          <w:szCs w:val="28"/>
        </w:rPr>
        <w:t>.</w:t>
      </w:r>
    </w:p>
    <w:p w14:paraId="7A2A0977" w14:textId="4E1581D8" w:rsidR="00781DEE" w:rsidRPr="00074462" w:rsidRDefault="001177A2" w:rsidP="00711F12">
      <w:pPr>
        <w:ind w:firstLine="709"/>
        <w:jc w:val="both"/>
        <w:rPr>
          <w:rFonts w:ascii="Arial" w:hAnsi="Arial" w:cs="Arial"/>
          <w:szCs w:val="28"/>
        </w:rPr>
      </w:pPr>
      <w:r w:rsidRPr="0053617A">
        <w:rPr>
          <w:rFonts w:ascii="Arial" w:hAnsi="Arial" w:cs="Arial"/>
          <w:szCs w:val="28"/>
        </w:rPr>
        <w:t>Основными причинами</w:t>
      </w:r>
      <w:r w:rsidR="00E517D7">
        <w:rPr>
          <w:rFonts w:ascii="Arial" w:hAnsi="Arial" w:cs="Arial"/>
          <w:szCs w:val="28"/>
        </w:rPr>
        <w:t xml:space="preserve"> </w:t>
      </w:r>
      <w:r w:rsidRPr="0053617A">
        <w:rPr>
          <w:rFonts w:ascii="Arial" w:hAnsi="Arial" w:cs="Arial"/>
          <w:szCs w:val="28"/>
        </w:rPr>
        <w:t xml:space="preserve">несчастных случаев на производстве в </w:t>
      </w:r>
      <w:r w:rsidR="00DE7CA2">
        <w:rPr>
          <w:rFonts w:ascii="Arial" w:hAnsi="Arial" w:cs="Arial"/>
          <w:szCs w:val="28"/>
        </w:rPr>
        <w:t xml:space="preserve">    </w:t>
      </w:r>
      <w:r w:rsidRPr="0053617A">
        <w:rPr>
          <w:rFonts w:ascii="Arial" w:hAnsi="Arial" w:cs="Arial"/>
          <w:szCs w:val="28"/>
        </w:rPr>
        <w:t>20</w:t>
      </w:r>
      <w:r w:rsidR="009E5720">
        <w:rPr>
          <w:rFonts w:ascii="Arial" w:hAnsi="Arial" w:cs="Arial"/>
          <w:szCs w:val="28"/>
        </w:rPr>
        <w:t>20</w:t>
      </w:r>
      <w:r w:rsidR="00DE7CA2">
        <w:rPr>
          <w:rFonts w:ascii="Arial" w:hAnsi="Arial" w:cs="Arial"/>
          <w:szCs w:val="28"/>
        </w:rPr>
        <w:t xml:space="preserve"> </w:t>
      </w:r>
      <w:r w:rsidR="00CB6B9B" w:rsidRPr="00074462">
        <w:rPr>
          <w:rFonts w:ascii="Arial" w:hAnsi="Arial" w:cs="Arial"/>
          <w:szCs w:val="28"/>
        </w:rPr>
        <w:t>г.</w:t>
      </w:r>
      <w:r w:rsidRPr="00074462">
        <w:rPr>
          <w:rFonts w:ascii="Arial" w:hAnsi="Arial" w:cs="Arial"/>
          <w:szCs w:val="28"/>
        </w:rPr>
        <w:t xml:space="preserve"> </w:t>
      </w:r>
      <w:r w:rsidR="00082F3C" w:rsidRPr="00074462">
        <w:rPr>
          <w:rFonts w:ascii="Arial" w:hAnsi="Arial" w:cs="Arial"/>
          <w:szCs w:val="28"/>
        </w:rPr>
        <w:t>стали</w:t>
      </w:r>
      <w:r w:rsidRPr="00074462">
        <w:rPr>
          <w:rFonts w:ascii="Arial" w:hAnsi="Arial" w:cs="Arial"/>
          <w:szCs w:val="28"/>
        </w:rPr>
        <w:t xml:space="preserve">: </w:t>
      </w:r>
    </w:p>
    <w:p w14:paraId="592A76AA" w14:textId="1089D65E" w:rsidR="009E5720" w:rsidRPr="00074462" w:rsidRDefault="009E5720" w:rsidP="00711F12">
      <w:pPr>
        <w:ind w:firstLine="709"/>
        <w:jc w:val="both"/>
        <w:rPr>
          <w:rFonts w:ascii="Arial" w:hAnsi="Arial" w:cs="Arial"/>
          <w:szCs w:val="28"/>
        </w:rPr>
      </w:pPr>
      <w:r w:rsidRPr="00074462">
        <w:rPr>
          <w:rFonts w:ascii="Arial" w:hAnsi="Arial" w:cs="Arial"/>
          <w:szCs w:val="28"/>
        </w:rPr>
        <w:t>- неудовлетворительная организация и проведение производственных работ (</w:t>
      </w:r>
      <w:r w:rsidR="00025605" w:rsidRPr="00074462">
        <w:rPr>
          <w:rFonts w:ascii="Arial" w:hAnsi="Arial" w:cs="Arial"/>
          <w:szCs w:val="28"/>
        </w:rPr>
        <w:t>АО «БСК», ООО «</w:t>
      </w:r>
      <w:proofErr w:type="spellStart"/>
      <w:r w:rsidR="00025605" w:rsidRPr="00074462">
        <w:rPr>
          <w:rFonts w:ascii="Arial" w:hAnsi="Arial" w:cs="Arial"/>
          <w:szCs w:val="28"/>
        </w:rPr>
        <w:t>ХайдельбергЦементРус</w:t>
      </w:r>
      <w:proofErr w:type="spellEnd"/>
      <w:r w:rsidR="00025605" w:rsidRPr="00074462">
        <w:rPr>
          <w:rFonts w:ascii="Arial" w:hAnsi="Arial" w:cs="Arial"/>
          <w:szCs w:val="28"/>
        </w:rPr>
        <w:t>», АО «Каустик»</w:t>
      </w:r>
      <w:r w:rsidR="001023F6" w:rsidRPr="00074462">
        <w:rPr>
          <w:rFonts w:ascii="Arial" w:hAnsi="Arial" w:cs="Arial"/>
          <w:szCs w:val="28"/>
        </w:rPr>
        <w:t>, ООО «ЕвроХим-</w:t>
      </w:r>
      <w:proofErr w:type="spellStart"/>
      <w:r w:rsidR="001023F6" w:rsidRPr="00074462">
        <w:rPr>
          <w:rFonts w:ascii="Arial" w:hAnsi="Arial" w:cs="Arial"/>
          <w:szCs w:val="28"/>
        </w:rPr>
        <w:t>ВолгаКалий</w:t>
      </w:r>
      <w:proofErr w:type="spellEnd"/>
      <w:r w:rsidR="001023F6" w:rsidRPr="00074462">
        <w:rPr>
          <w:rFonts w:ascii="Arial" w:hAnsi="Arial" w:cs="Arial"/>
          <w:szCs w:val="28"/>
        </w:rPr>
        <w:t>», АО «Минудобрения»</w:t>
      </w:r>
      <w:r w:rsidR="001478DE" w:rsidRPr="00074462">
        <w:rPr>
          <w:rFonts w:ascii="Arial" w:hAnsi="Arial" w:cs="Arial"/>
          <w:szCs w:val="28"/>
        </w:rPr>
        <w:t xml:space="preserve">, </w:t>
      </w:r>
      <w:r w:rsidR="001478DE" w:rsidRPr="00074462">
        <w:rPr>
          <w:rFonts w:ascii="Arial" w:eastAsia="Calibri" w:hAnsi="Arial" w:cs="Arial"/>
          <w:szCs w:val="28"/>
        </w:rPr>
        <w:t>АО «Газпромнефть-ОНПЗ», ООО «Строительно-монтажный трест «Березниковское шахтостроительное управление»</w:t>
      </w:r>
      <w:r w:rsidR="00AE696C" w:rsidRPr="00074462">
        <w:rPr>
          <w:rFonts w:ascii="Arial" w:eastAsia="Calibri" w:hAnsi="Arial" w:cs="Arial"/>
          <w:szCs w:val="28"/>
        </w:rPr>
        <w:t xml:space="preserve">, </w:t>
      </w:r>
      <w:r w:rsidR="00AE696C" w:rsidRPr="00074462">
        <w:rPr>
          <w:rFonts w:ascii="Arial" w:hAnsi="Arial" w:cs="Arial"/>
          <w:szCs w:val="28"/>
        </w:rPr>
        <w:t>ПАО «Казаньоргсинтез», ПАО «Нижнекамскнефтехим»</w:t>
      </w:r>
      <w:r w:rsidR="00297E1E" w:rsidRPr="00074462">
        <w:rPr>
          <w:rFonts w:ascii="Arial" w:hAnsi="Arial" w:cs="Arial"/>
          <w:szCs w:val="28"/>
        </w:rPr>
        <w:t xml:space="preserve">, ПАО «Тольяттиазот» </w:t>
      </w:r>
      <w:r w:rsidRPr="00074462">
        <w:rPr>
          <w:rFonts w:ascii="Arial" w:hAnsi="Arial" w:cs="Arial"/>
          <w:szCs w:val="28"/>
        </w:rPr>
        <w:t>и др.);</w:t>
      </w:r>
    </w:p>
    <w:p w14:paraId="4D173EC9" w14:textId="4E114157" w:rsidR="009E5720" w:rsidRPr="00074462" w:rsidRDefault="009E5720" w:rsidP="00711F12">
      <w:pPr>
        <w:ind w:firstLine="709"/>
        <w:jc w:val="both"/>
        <w:rPr>
          <w:rFonts w:ascii="Arial" w:hAnsi="Arial" w:cs="Arial"/>
          <w:szCs w:val="28"/>
        </w:rPr>
      </w:pPr>
      <w:r w:rsidRPr="00074462">
        <w:rPr>
          <w:rFonts w:ascii="Arial" w:hAnsi="Arial" w:cs="Arial"/>
          <w:color w:val="000000"/>
          <w:szCs w:val="28"/>
        </w:rPr>
        <w:t>- нарушение трудовой и технологической дисциплины (</w:t>
      </w:r>
      <w:r w:rsidR="00025605" w:rsidRPr="00074462">
        <w:rPr>
          <w:rFonts w:ascii="Arial" w:hAnsi="Arial" w:cs="Arial"/>
          <w:szCs w:val="28"/>
        </w:rPr>
        <w:t>АО «Каустик»,</w:t>
      </w:r>
      <w:r w:rsidR="001478DE" w:rsidRPr="00074462">
        <w:rPr>
          <w:rFonts w:ascii="Arial" w:hAnsi="Arial" w:cs="Arial"/>
          <w:szCs w:val="28"/>
        </w:rPr>
        <w:t xml:space="preserve"> </w:t>
      </w:r>
      <w:r w:rsidR="001478DE" w:rsidRPr="00074462">
        <w:rPr>
          <w:rFonts w:ascii="Arial" w:eastAsia="Calibri" w:hAnsi="Arial" w:cs="Arial"/>
          <w:szCs w:val="28"/>
        </w:rPr>
        <w:t>АО «Газпромнефть-ОНПЗ», ООО «Строительно-монтажный трест «Березниковское шахтостроительное управление»</w:t>
      </w:r>
      <w:r w:rsidR="001478DE" w:rsidRPr="00074462">
        <w:rPr>
          <w:rFonts w:ascii="Arial" w:hAnsi="Arial" w:cs="Arial"/>
          <w:szCs w:val="28"/>
        </w:rPr>
        <w:t>,</w:t>
      </w:r>
      <w:r w:rsidR="00711F12" w:rsidRPr="00074462">
        <w:rPr>
          <w:rFonts w:ascii="Arial" w:hAnsi="Arial" w:cs="Arial"/>
          <w:szCs w:val="28"/>
        </w:rPr>
        <w:t xml:space="preserve"> </w:t>
      </w:r>
      <w:r w:rsidR="001478DE" w:rsidRPr="00074462">
        <w:rPr>
          <w:rFonts w:ascii="Arial" w:hAnsi="Arial" w:cs="Arial"/>
          <w:szCs w:val="28"/>
        </w:rPr>
        <w:t>ООО «Сода-Хлорат»</w:t>
      </w:r>
      <w:r w:rsidR="00AE696C" w:rsidRPr="00074462">
        <w:rPr>
          <w:rFonts w:ascii="Arial" w:hAnsi="Arial" w:cs="Arial"/>
          <w:szCs w:val="28"/>
        </w:rPr>
        <w:t>, АО «Славнефть-ЯНОС»</w:t>
      </w:r>
      <w:r w:rsidR="00711F12" w:rsidRPr="00074462">
        <w:rPr>
          <w:rFonts w:ascii="Arial" w:hAnsi="Arial" w:cs="Arial"/>
          <w:szCs w:val="28"/>
        </w:rPr>
        <w:t>, ПАО «КуйбышевАзот», «Мелеузовские минеральные удобрения»</w:t>
      </w:r>
      <w:r w:rsidR="00025605" w:rsidRPr="00074462">
        <w:rPr>
          <w:rFonts w:ascii="Arial" w:hAnsi="Arial" w:cs="Arial"/>
          <w:szCs w:val="28"/>
        </w:rPr>
        <w:t xml:space="preserve"> </w:t>
      </w:r>
      <w:r w:rsidRPr="00074462">
        <w:rPr>
          <w:rFonts w:ascii="Arial" w:hAnsi="Arial" w:cs="Arial"/>
          <w:szCs w:val="28"/>
        </w:rPr>
        <w:t>и др.</w:t>
      </w:r>
      <w:r w:rsidRPr="00074462">
        <w:rPr>
          <w:rFonts w:ascii="Arial" w:hAnsi="Arial" w:cs="Arial"/>
          <w:color w:val="000000"/>
          <w:szCs w:val="28"/>
        </w:rPr>
        <w:t>);</w:t>
      </w:r>
    </w:p>
    <w:p w14:paraId="47F2DF46" w14:textId="33548112" w:rsidR="009E5720" w:rsidRPr="00074462" w:rsidRDefault="009E5720" w:rsidP="00711F12">
      <w:pPr>
        <w:ind w:firstLine="709"/>
        <w:jc w:val="both"/>
        <w:rPr>
          <w:rFonts w:ascii="Arial" w:hAnsi="Arial" w:cs="Arial"/>
          <w:szCs w:val="28"/>
        </w:rPr>
      </w:pPr>
      <w:r w:rsidRPr="00074462">
        <w:rPr>
          <w:rFonts w:ascii="Arial" w:hAnsi="Arial" w:cs="Arial"/>
          <w:szCs w:val="28"/>
        </w:rPr>
        <w:t xml:space="preserve">- неудовлетворительная подготовка и недостаточный контроль со стороны непосредственных руководителей за безопасными условиями </w:t>
      </w:r>
      <w:r w:rsidRPr="00074462">
        <w:rPr>
          <w:rFonts w:ascii="Arial" w:hAnsi="Arial" w:cs="Arial"/>
          <w:szCs w:val="28"/>
        </w:rPr>
        <w:lastRenderedPageBreak/>
        <w:t>труда (</w:t>
      </w:r>
      <w:r w:rsidR="00025605" w:rsidRPr="00074462">
        <w:rPr>
          <w:rFonts w:ascii="Arial" w:hAnsi="Arial" w:cs="Arial"/>
          <w:szCs w:val="28"/>
        </w:rPr>
        <w:t xml:space="preserve">АО «Волжский оргсинтез», </w:t>
      </w:r>
      <w:r w:rsidR="001023F6" w:rsidRPr="00074462">
        <w:rPr>
          <w:rFonts w:ascii="Arial" w:hAnsi="Arial" w:cs="Arial"/>
          <w:szCs w:val="28"/>
        </w:rPr>
        <w:t>ООО «ЕвроХим-</w:t>
      </w:r>
      <w:proofErr w:type="spellStart"/>
      <w:r w:rsidR="001023F6" w:rsidRPr="00074462">
        <w:rPr>
          <w:rFonts w:ascii="Arial" w:hAnsi="Arial" w:cs="Arial"/>
          <w:szCs w:val="28"/>
        </w:rPr>
        <w:t>ВолгаКалий</w:t>
      </w:r>
      <w:proofErr w:type="spellEnd"/>
      <w:r w:rsidR="001023F6" w:rsidRPr="00074462">
        <w:rPr>
          <w:rFonts w:ascii="Arial" w:hAnsi="Arial" w:cs="Arial"/>
          <w:szCs w:val="28"/>
        </w:rPr>
        <w:t>»</w:t>
      </w:r>
      <w:r w:rsidR="00AE696C" w:rsidRPr="00074462">
        <w:rPr>
          <w:rFonts w:ascii="Arial" w:hAnsi="Arial" w:cs="Arial"/>
          <w:szCs w:val="28"/>
        </w:rPr>
        <w:t>, ПАО «Нижнекамскнефтехим»</w:t>
      </w:r>
      <w:r w:rsidR="00297E1E" w:rsidRPr="00074462">
        <w:rPr>
          <w:rFonts w:ascii="Arial" w:hAnsi="Arial" w:cs="Arial"/>
          <w:szCs w:val="28"/>
        </w:rPr>
        <w:t>, ПАО «Тольяттиазот», ООО «Азотремстрой»</w:t>
      </w:r>
      <w:r w:rsidR="00AE696C" w:rsidRPr="00074462">
        <w:rPr>
          <w:rFonts w:ascii="Arial" w:hAnsi="Arial" w:cs="Arial"/>
          <w:szCs w:val="28"/>
        </w:rPr>
        <w:t xml:space="preserve"> </w:t>
      </w:r>
      <w:r w:rsidRPr="00074462">
        <w:rPr>
          <w:rFonts w:ascii="Arial" w:hAnsi="Arial" w:cs="Arial"/>
          <w:szCs w:val="28"/>
        </w:rPr>
        <w:t>и др.)</w:t>
      </w:r>
      <w:r w:rsidR="00F11562">
        <w:rPr>
          <w:rFonts w:ascii="Arial" w:hAnsi="Arial" w:cs="Arial"/>
          <w:szCs w:val="28"/>
        </w:rPr>
        <w:t>;</w:t>
      </w:r>
    </w:p>
    <w:p w14:paraId="4A587379" w14:textId="333A861C" w:rsidR="00711F12" w:rsidRPr="00074462" w:rsidRDefault="00711F12" w:rsidP="00711F12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074462">
        <w:rPr>
          <w:rFonts w:ascii="Arial" w:hAnsi="Arial" w:cs="Arial"/>
          <w:color w:val="000000"/>
          <w:szCs w:val="28"/>
        </w:rPr>
        <w:t>- невыполнение пострадавшими мероприятий по охране труда</w:t>
      </w:r>
      <w:r w:rsidR="009F448D">
        <w:rPr>
          <w:rFonts w:ascii="Arial" w:hAnsi="Arial" w:cs="Arial"/>
          <w:color w:val="000000"/>
          <w:szCs w:val="28"/>
        </w:rPr>
        <w:t>, в том числе неприменение средств индивидуальной защиты</w:t>
      </w:r>
      <w:r w:rsidRPr="00074462">
        <w:rPr>
          <w:rFonts w:ascii="Arial" w:hAnsi="Arial" w:cs="Arial"/>
          <w:color w:val="000000"/>
          <w:szCs w:val="28"/>
        </w:rPr>
        <w:t xml:space="preserve"> (</w:t>
      </w:r>
      <w:r w:rsidRPr="00074462">
        <w:rPr>
          <w:rFonts w:ascii="Arial" w:hAnsi="Arial" w:cs="Arial"/>
          <w:szCs w:val="28"/>
        </w:rPr>
        <w:t>ПАО «Казаньоргсинтез», ПАО «КуйбышевАзот»</w:t>
      </w:r>
      <w:r w:rsidR="00297E1E" w:rsidRPr="00074462">
        <w:rPr>
          <w:rFonts w:ascii="Arial" w:hAnsi="Arial" w:cs="Arial"/>
          <w:szCs w:val="28"/>
        </w:rPr>
        <w:t>, ПАО «Тольяттиазот», ООО «Азотремстрой»</w:t>
      </w:r>
      <w:r w:rsidRPr="00074462">
        <w:rPr>
          <w:rFonts w:ascii="Arial" w:hAnsi="Arial" w:cs="Arial"/>
          <w:szCs w:val="28"/>
        </w:rPr>
        <w:t xml:space="preserve"> и др.</w:t>
      </w:r>
      <w:r w:rsidRPr="00074462">
        <w:rPr>
          <w:rFonts w:ascii="Arial" w:hAnsi="Arial" w:cs="Arial"/>
          <w:color w:val="000000"/>
          <w:szCs w:val="28"/>
        </w:rPr>
        <w:t>);</w:t>
      </w:r>
    </w:p>
    <w:p w14:paraId="5D980DCE" w14:textId="3F4285AC" w:rsidR="00711F12" w:rsidRPr="00074462" w:rsidRDefault="00711F12" w:rsidP="00711F12">
      <w:pPr>
        <w:ind w:firstLine="709"/>
        <w:jc w:val="both"/>
        <w:rPr>
          <w:rFonts w:ascii="Arial" w:hAnsi="Arial" w:cs="Arial"/>
          <w:color w:val="000000"/>
          <w:szCs w:val="28"/>
        </w:rPr>
      </w:pPr>
      <w:r w:rsidRPr="00074462">
        <w:rPr>
          <w:rFonts w:ascii="Arial" w:hAnsi="Arial" w:cs="Arial"/>
          <w:color w:val="000000"/>
          <w:szCs w:val="28"/>
        </w:rPr>
        <w:t xml:space="preserve"> - неудовлетворительное содержание состояния оборудования, территории (</w:t>
      </w:r>
      <w:r w:rsidRPr="00074462">
        <w:rPr>
          <w:rFonts w:ascii="Arial" w:hAnsi="Arial" w:cs="Arial"/>
          <w:szCs w:val="28"/>
        </w:rPr>
        <w:t>ПАО «Нижнекамскнефтехим», ООО «СЭД»</w:t>
      </w:r>
      <w:r w:rsidRPr="00074462">
        <w:rPr>
          <w:rFonts w:ascii="Arial" w:hAnsi="Arial" w:cs="Arial"/>
          <w:color w:val="000000"/>
          <w:szCs w:val="28"/>
        </w:rPr>
        <w:t>)</w:t>
      </w:r>
      <w:r w:rsidR="00F11562">
        <w:rPr>
          <w:rFonts w:ascii="Arial" w:hAnsi="Arial" w:cs="Arial"/>
          <w:color w:val="000000"/>
          <w:szCs w:val="28"/>
        </w:rPr>
        <w:t>.</w:t>
      </w:r>
    </w:p>
    <w:p w14:paraId="176A990A" w14:textId="520A9D9E" w:rsidR="00304482" w:rsidRPr="00074462" w:rsidRDefault="003D48B4" w:rsidP="00074462">
      <w:pPr>
        <w:pStyle w:val="af"/>
        <w:ind w:left="0" w:right="-5" w:firstLine="709"/>
        <w:rPr>
          <w:rFonts w:ascii="Arial" w:hAnsi="Arial" w:cs="Arial"/>
          <w:sz w:val="28"/>
          <w:szCs w:val="28"/>
        </w:rPr>
      </w:pPr>
      <w:r w:rsidRPr="00074462">
        <w:rPr>
          <w:rFonts w:ascii="Arial" w:hAnsi="Arial" w:cs="Arial"/>
          <w:color w:val="000000"/>
          <w:sz w:val="28"/>
          <w:szCs w:val="28"/>
        </w:rPr>
        <w:t xml:space="preserve">Так, например, </w:t>
      </w:r>
      <w:r w:rsidR="00304482" w:rsidRPr="00074462">
        <w:rPr>
          <w:rFonts w:ascii="Arial" w:hAnsi="Arial" w:cs="Arial"/>
          <w:sz w:val="28"/>
          <w:szCs w:val="28"/>
        </w:rPr>
        <w:t>17 января 2020 г</w:t>
      </w:r>
      <w:r w:rsidR="009F6B56">
        <w:rPr>
          <w:rFonts w:ascii="Arial" w:hAnsi="Arial" w:cs="Arial"/>
          <w:sz w:val="28"/>
          <w:szCs w:val="28"/>
        </w:rPr>
        <w:t>.</w:t>
      </w:r>
      <w:r w:rsidR="00304482" w:rsidRPr="00074462">
        <w:rPr>
          <w:rFonts w:ascii="Arial" w:hAnsi="Arial" w:cs="Arial"/>
          <w:sz w:val="28"/>
          <w:szCs w:val="28"/>
        </w:rPr>
        <w:t xml:space="preserve"> произошел тяжелый несчастный случай с работником АО «Каустик». При выполнении задания по погрузке автоцистерны</w:t>
      </w:r>
      <w:r w:rsidR="00074462" w:rsidRPr="00074462">
        <w:rPr>
          <w:rFonts w:ascii="Arial" w:hAnsi="Arial" w:cs="Arial"/>
          <w:sz w:val="28"/>
          <w:szCs w:val="28"/>
        </w:rPr>
        <w:t xml:space="preserve"> с</w:t>
      </w:r>
      <w:r w:rsidR="00304482" w:rsidRPr="00074462">
        <w:rPr>
          <w:rFonts w:ascii="Arial" w:hAnsi="Arial" w:cs="Arial"/>
          <w:sz w:val="28"/>
          <w:szCs w:val="28"/>
        </w:rPr>
        <w:t xml:space="preserve"> соляной кислотой</w:t>
      </w:r>
      <w:r w:rsidR="0004500E" w:rsidRPr="00074462">
        <w:rPr>
          <w:rFonts w:ascii="Arial" w:hAnsi="Arial" w:cs="Arial"/>
          <w:sz w:val="28"/>
          <w:szCs w:val="28"/>
        </w:rPr>
        <w:t xml:space="preserve"> работник </w:t>
      </w:r>
      <w:r w:rsidR="00304482" w:rsidRPr="00074462">
        <w:rPr>
          <w:rFonts w:ascii="Arial" w:hAnsi="Arial" w:cs="Arial"/>
          <w:sz w:val="28"/>
          <w:szCs w:val="28"/>
        </w:rPr>
        <w:t>поднялся на заполненную соляной кислотой автоцистерну для отбора пробы на качество соляной кислоты</w:t>
      </w:r>
      <w:r w:rsidR="00074462" w:rsidRPr="00074462">
        <w:rPr>
          <w:rFonts w:ascii="Arial" w:hAnsi="Arial" w:cs="Arial"/>
          <w:sz w:val="28"/>
          <w:szCs w:val="28"/>
        </w:rPr>
        <w:t xml:space="preserve">, не удержался и упал. </w:t>
      </w:r>
      <w:r w:rsidR="00304482" w:rsidRPr="00074462">
        <w:rPr>
          <w:rFonts w:ascii="Arial" w:hAnsi="Arial" w:cs="Arial"/>
          <w:sz w:val="28"/>
          <w:szCs w:val="28"/>
        </w:rPr>
        <w:t xml:space="preserve"> В результате падения работник получил разрывы лонного и правого подвздошно-крестцового сочленения с краевым переломом крестца, обширную рваную рану левой голени. Причинами несчастного случая послужили</w:t>
      </w:r>
      <w:r w:rsidR="00074462" w:rsidRPr="00074462">
        <w:rPr>
          <w:rFonts w:ascii="Arial" w:hAnsi="Arial" w:cs="Arial"/>
          <w:sz w:val="28"/>
          <w:szCs w:val="28"/>
        </w:rPr>
        <w:t xml:space="preserve"> </w:t>
      </w:r>
      <w:r w:rsidR="00304482" w:rsidRPr="00074462">
        <w:rPr>
          <w:rFonts w:ascii="Arial" w:hAnsi="Arial" w:cs="Arial"/>
          <w:sz w:val="28"/>
          <w:szCs w:val="28"/>
        </w:rPr>
        <w:t>неудовлетворительная организация и осуществление производственного контроля в организации</w:t>
      </w:r>
      <w:r w:rsidR="00074462" w:rsidRPr="00074462">
        <w:rPr>
          <w:rFonts w:ascii="Arial" w:hAnsi="Arial" w:cs="Arial"/>
          <w:sz w:val="28"/>
          <w:szCs w:val="28"/>
        </w:rPr>
        <w:t xml:space="preserve">, </w:t>
      </w:r>
      <w:r w:rsidR="00304482" w:rsidRPr="00074462">
        <w:rPr>
          <w:rFonts w:ascii="Arial" w:hAnsi="Arial" w:cs="Arial"/>
          <w:sz w:val="28"/>
          <w:szCs w:val="28"/>
        </w:rPr>
        <w:t>неудовлетворительное содержание и недостатки в организации рабочих мест, нарушение технологического процесса, отсутствие надлежащего контроля за работой подчин</w:t>
      </w:r>
      <w:r w:rsidR="007B08D8">
        <w:rPr>
          <w:rFonts w:ascii="Arial" w:hAnsi="Arial" w:cs="Arial"/>
          <w:sz w:val="28"/>
          <w:szCs w:val="28"/>
        </w:rPr>
        <w:t>е</w:t>
      </w:r>
      <w:r w:rsidR="00304482" w:rsidRPr="00074462">
        <w:rPr>
          <w:rFonts w:ascii="Arial" w:hAnsi="Arial" w:cs="Arial"/>
          <w:sz w:val="28"/>
          <w:szCs w:val="28"/>
        </w:rPr>
        <w:t>нного персонала по безопасному проведению порученных работ.</w:t>
      </w:r>
    </w:p>
    <w:p w14:paraId="68F65B32" w14:textId="2A231C0E" w:rsidR="00E366A1" w:rsidRDefault="008F694D" w:rsidP="00711F12">
      <w:pPr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szCs w:val="28"/>
        </w:rPr>
        <w:t>Вместе с тем</w:t>
      </w:r>
      <w:r w:rsidR="00C52835" w:rsidRPr="007A3754">
        <w:rPr>
          <w:rFonts w:ascii="Arial" w:hAnsi="Arial" w:cs="Arial"/>
          <w:szCs w:val="28"/>
        </w:rPr>
        <w:t xml:space="preserve"> в 20</w:t>
      </w:r>
      <w:r>
        <w:rPr>
          <w:rFonts w:ascii="Arial" w:hAnsi="Arial" w:cs="Arial"/>
          <w:szCs w:val="28"/>
        </w:rPr>
        <w:t>20</w:t>
      </w:r>
      <w:r w:rsidR="00C52835" w:rsidRPr="007A3754">
        <w:rPr>
          <w:rFonts w:ascii="Arial" w:hAnsi="Arial" w:cs="Arial"/>
          <w:szCs w:val="28"/>
        </w:rPr>
        <w:t xml:space="preserve"> г</w:t>
      </w:r>
      <w:r w:rsidR="00F60801" w:rsidRPr="007A3754">
        <w:rPr>
          <w:rFonts w:ascii="Arial" w:hAnsi="Arial" w:cs="Arial"/>
          <w:szCs w:val="28"/>
        </w:rPr>
        <w:t>. отмечается</w:t>
      </w:r>
      <w:r w:rsidR="00FC4FFD" w:rsidRPr="007A375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снижение</w:t>
      </w:r>
      <w:r w:rsidR="00FC4FFD" w:rsidRPr="007A3754">
        <w:rPr>
          <w:rFonts w:ascii="Arial" w:hAnsi="Arial" w:cs="Arial"/>
          <w:szCs w:val="28"/>
        </w:rPr>
        <w:t xml:space="preserve"> </w:t>
      </w:r>
      <w:r w:rsidR="00C52835" w:rsidRPr="007A3754">
        <w:rPr>
          <w:rFonts w:ascii="Arial" w:hAnsi="Arial" w:cs="Arial"/>
          <w:szCs w:val="28"/>
        </w:rPr>
        <w:t>смертельных несчастных случаев</w:t>
      </w:r>
      <w:r w:rsidR="002A5A27" w:rsidRPr="007A3754">
        <w:rPr>
          <w:rFonts w:ascii="Arial" w:hAnsi="Arial" w:cs="Arial"/>
          <w:szCs w:val="28"/>
        </w:rPr>
        <w:t xml:space="preserve">. </w:t>
      </w:r>
      <w:r w:rsidR="007A6806">
        <w:rPr>
          <w:rFonts w:ascii="Arial" w:hAnsi="Arial" w:cs="Arial"/>
          <w:szCs w:val="28"/>
        </w:rPr>
        <w:t xml:space="preserve">В </w:t>
      </w:r>
      <w:r w:rsidR="002A5A27" w:rsidRPr="007A3754">
        <w:rPr>
          <w:rFonts w:ascii="Arial" w:hAnsi="Arial" w:cs="Arial"/>
          <w:szCs w:val="28"/>
        </w:rPr>
        <w:t xml:space="preserve">отчетном периоде на производстве </w:t>
      </w:r>
      <w:r w:rsidR="0017488C" w:rsidRPr="007A3754">
        <w:rPr>
          <w:rFonts w:ascii="Arial" w:hAnsi="Arial" w:cs="Arial"/>
          <w:szCs w:val="28"/>
        </w:rPr>
        <w:t xml:space="preserve">погибло </w:t>
      </w:r>
      <w:r w:rsidR="007A3754" w:rsidRPr="007A3754">
        <w:rPr>
          <w:rFonts w:ascii="Arial" w:hAnsi="Arial" w:cs="Arial"/>
          <w:szCs w:val="28"/>
        </w:rPr>
        <w:t>4</w:t>
      </w:r>
      <w:r w:rsidR="0017488C" w:rsidRPr="007A3754">
        <w:rPr>
          <w:rFonts w:ascii="Arial" w:hAnsi="Arial" w:cs="Arial"/>
          <w:szCs w:val="28"/>
        </w:rPr>
        <w:t xml:space="preserve"> работник</w:t>
      </w:r>
      <w:r w:rsidR="00E932C2">
        <w:rPr>
          <w:rFonts w:ascii="Arial" w:hAnsi="Arial" w:cs="Arial"/>
          <w:szCs w:val="28"/>
        </w:rPr>
        <w:t>а</w:t>
      </w:r>
      <w:r w:rsidR="0017488C" w:rsidRPr="007A3754">
        <w:rPr>
          <w:rFonts w:ascii="Arial" w:hAnsi="Arial" w:cs="Arial"/>
          <w:szCs w:val="28"/>
        </w:rPr>
        <w:t xml:space="preserve"> (в 201</w:t>
      </w:r>
      <w:r>
        <w:rPr>
          <w:rFonts w:ascii="Arial" w:hAnsi="Arial" w:cs="Arial"/>
          <w:szCs w:val="28"/>
        </w:rPr>
        <w:t>9</w:t>
      </w:r>
      <w:r w:rsidR="0017488C" w:rsidRPr="007A3754">
        <w:rPr>
          <w:rFonts w:ascii="Arial" w:hAnsi="Arial" w:cs="Arial"/>
          <w:szCs w:val="28"/>
        </w:rPr>
        <w:t xml:space="preserve"> </w:t>
      </w:r>
      <w:r w:rsidR="00FD20C9" w:rsidRPr="007A3754">
        <w:rPr>
          <w:rFonts w:ascii="Arial" w:hAnsi="Arial" w:cs="Arial"/>
          <w:szCs w:val="28"/>
        </w:rPr>
        <w:t xml:space="preserve">г. </w:t>
      </w:r>
      <w:r w:rsidR="0017488C" w:rsidRPr="007A3754">
        <w:rPr>
          <w:rFonts w:ascii="Arial" w:hAnsi="Arial" w:cs="Arial"/>
          <w:szCs w:val="28"/>
        </w:rPr>
        <w:t>– 1</w:t>
      </w:r>
      <w:r>
        <w:rPr>
          <w:rFonts w:ascii="Arial" w:hAnsi="Arial" w:cs="Arial"/>
          <w:szCs w:val="28"/>
        </w:rPr>
        <w:t>4</w:t>
      </w:r>
      <w:r w:rsidR="0017488C" w:rsidRPr="007A3754">
        <w:rPr>
          <w:rFonts w:ascii="Arial" w:hAnsi="Arial" w:cs="Arial"/>
          <w:szCs w:val="28"/>
        </w:rPr>
        <w:t xml:space="preserve"> чел.)</w:t>
      </w:r>
      <w:r w:rsidR="00482B5F" w:rsidRPr="007A3754">
        <w:rPr>
          <w:rFonts w:ascii="Arial" w:hAnsi="Arial" w:cs="Arial"/>
          <w:szCs w:val="28"/>
        </w:rPr>
        <w:t>.</w:t>
      </w:r>
      <w:r w:rsidR="006C1153">
        <w:rPr>
          <w:rFonts w:ascii="Arial" w:hAnsi="Arial" w:cs="Arial"/>
          <w:szCs w:val="28"/>
        </w:rPr>
        <w:t xml:space="preserve"> </w:t>
      </w:r>
      <w:r w:rsidR="002A5A27" w:rsidRPr="007A3754">
        <w:rPr>
          <w:rFonts w:ascii="Arial" w:hAnsi="Arial" w:cs="Arial"/>
          <w:szCs w:val="28"/>
        </w:rPr>
        <w:t>Н</w:t>
      </w:r>
      <w:r w:rsidR="00512034" w:rsidRPr="007A3754">
        <w:rPr>
          <w:rFonts w:ascii="Arial" w:hAnsi="Arial" w:cs="Arial"/>
          <w:szCs w:val="28"/>
        </w:rPr>
        <w:t xml:space="preserve">есчастные случаи со смертельным исходом произошли в организациях </w:t>
      </w:r>
      <w:r w:rsidR="00FD20C9" w:rsidRPr="007A3754">
        <w:rPr>
          <w:rFonts w:ascii="Arial" w:hAnsi="Arial" w:cs="Arial"/>
          <w:szCs w:val="28"/>
        </w:rPr>
        <w:t>Р</w:t>
      </w:r>
      <w:r w:rsidR="00444963" w:rsidRPr="007A3754">
        <w:rPr>
          <w:rFonts w:ascii="Arial" w:hAnsi="Arial" w:cs="Arial"/>
          <w:szCs w:val="28"/>
        </w:rPr>
        <w:t>еспублик</w:t>
      </w:r>
      <w:r w:rsidR="00FD20C9" w:rsidRPr="007A3754">
        <w:rPr>
          <w:rFonts w:ascii="Arial" w:hAnsi="Arial" w:cs="Arial"/>
          <w:szCs w:val="28"/>
        </w:rPr>
        <w:t>и</w:t>
      </w:r>
      <w:r w:rsidR="00444963" w:rsidRPr="007A375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Татарстан</w:t>
      </w:r>
      <w:r w:rsidR="00444963" w:rsidRPr="007A3754">
        <w:rPr>
          <w:rFonts w:ascii="Arial" w:hAnsi="Arial" w:cs="Arial"/>
          <w:szCs w:val="28"/>
        </w:rPr>
        <w:t xml:space="preserve"> (</w:t>
      </w:r>
      <w:r w:rsidR="0061769D" w:rsidRPr="007A3754">
        <w:rPr>
          <w:rFonts w:ascii="Arial" w:hAnsi="Arial" w:cs="Arial"/>
          <w:szCs w:val="28"/>
        </w:rPr>
        <w:t>1</w:t>
      </w:r>
      <w:r w:rsidR="00444963" w:rsidRPr="007A3754">
        <w:rPr>
          <w:rFonts w:ascii="Arial" w:hAnsi="Arial" w:cs="Arial"/>
          <w:szCs w:val="28"/>
        </w:rPr>
        <w:t>),</w:t>
      </w:r>
      <w:r w:rsidR="00FC4FFD" w:rsidRPr="007A3754">
        <w:rPr>
          <w:rFonts w:ascii="Arial" w:hAnsi="Arial" w:cs="Arial"/>
          <w:szCs w:val="28"/>
        </w:rPr>
        <w:t xml:space="preserve"> Самарской</w:t>
      </w:r>
      <w:r w:rsidR="00534AC3" w:rsidRPr="007A3754"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szCs w:val="28"/>
        </w:rPr>
        <w:t>2</w:t>
      </w:r>
      <w:r w:rsidR="00534AC3" w:rsidRPr="007A3754">
        <w:rPr>
          <w:rFonts w:ascii="Arial" w:hAnsi="Arial" w:cs="Arial"/>
          <w:szCs w:val="28"/>
        </w:rPr>
        <w:t xml:space="preserve">), </w:t>
      </w:r>
      <w:r>
        <w:rPr>
          <w:rFonts w:ascii="Arial" w:hAnsi="Arial" w:cs="Arial"/>
          <w:szCs w:val="28"/>
        </w:rPr>
        <w:t>Тульской</w:t>
      </w:r>
      <w:r w:rsidR="0061769D" w:rsidRPr="007A3754">
        <w:rPr>
          <w:rFonts w:ascii="Arial" w:hAnsi="Arial" w:cs="Arial"/>
          <w:szCs w:val="28"/>
        </w:rPr>
        <w:t xml:space="preserve"> (1)</w:t>
      </w:r>
      <w:r>
        <w:rPr>
          <w:rFonts w:ascii="Arial" w:hAnsi="Arial" w:cs="Arial"/>
          <w:szCs w:val="28"/>
        </w:rPr>
        <w:t xml:space="preserve"> </w:t>
      </w:r>
      <w:r w:rsidR="00E366A1" w:rsidRPr="007A3754">
        <w:rPr>
          <w:rFonts w:ascii="Arial" w:hAnsi="Arial" w:cs="Arial"/>
          <w:szCs w:val="28"/>
        </w:rPr>
        <w:t>област</w:t>
      </w:r>
      <w:r w:rsidR="00534AC3" w:rsidRPr="007A3754">
        <w:rPr>
          <w:rFonts w:ascii="Arial" w:hAnsi="Arial" w:cs="Arial"/>
          <w:szCs w:val="28"/>
        </w:rPr>
        <w:t>ей</w:t>
      </w:r>
      <w:r w:rsidR="007A3754">
        <w:rPr>
          <w:rFonts w:ascii="Arial" w:hAnsi="Arial" w:cs="Arial"/>
          <w:color w:val="000000"/>
          <w:szCs w:val="28"/>
        </w:rPr>
        <w:t>.</w:t>
      </w:r>
      <w:r w:rsidR="00C255A5">
        <w:rPr>
          <w:rFonts w:ascii="Arial" w:hAnsi="Arial" w:cs="Arial"/>
          <w:color w:val="000000"/>
          <w:szCs w:val="28"/>
        </w:rPr>
        <w:t xml:space="preserve"> </w:t>
      </w:r>
    </w:p>
    <w:p w14:paraId="6FD4BC95" w14:textId="08DD1FFC" w:rsidR="000131B8" w:rsidRPr="000131B8" w:rsidRDefault="003D28F1" w:rsidP="00711F12">
      <w:pPr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Причинами несчастных случаев со смертельным исходом стали</w:t>
      </w:r>
      <w:r w:rsidR="005941F4">
        <w:rPr>
          <w:rFonts w:ascii="Arial" w:hAnsi="Arial" w:cs="Arial"/>
          <w:color w:val="000000"/>
          <w:szCs w:val="28"/>
        </w:rPr>
        <w:t>:</w:t>
      </w:r>
      <w:r w:rsidR="000131B8">
        <w:rPr>
          <w:rFonts w:ascii="Arial" w:hAnsi="Arial" w:cs="Arial"/>
          <w:color w:val="000000"/>
          <w:szCs w:val="28"/>
        </w:rPr>
        <w:t xml:space="preserve"> </w:t>
      </w:r>
      <w:r w:rsidR="000131B8" w:rsidRPr="000131B8">
        <w:rPr>
          <w:rFonts w:ascii="Arial" w:hAnsi="Arial" w:cs="Arial"/>
          <w:szCs w:val="28"/>
        </w:rPr>
        <w:t>н</w:t>
      </w:r>
      <w:r w:rsidR="000131B8" w:rsidRPr="00E932C2">
        <w:rPr>
          <w:rFonts w:ascii="Arial" w:eastAsia="Calibri" w:hAnsi="Arial" w:cs="Arial"/>
          <w:color w:val="000000"/>
          <w:szCs w:val="28"/>
        </w:rPr>
        <w:t xml:space="preserve">еудовлетворительная организация производства работ, </w:t>
      </w:r>
      <w:r w:rsidR="000131B8">
        <w:rPr>
          <w:rFonts w:ascii="Arial" w:hAnsi="Arial" w:cs="Arial"/>
          <w:color w:val="000000"/>
          <w:szCs w:val="28"/>
        </w:rPr>
        <w:t>нарушение технологического процесса,</w:t>
      </w:r>
      <w:r w:rsidR="000131B8" w:rsidRPr="000131B8">
        <w:rPr>
          <w:rFonts w:ascii="Arial" w:hAnsi="Arial" w:cs="Arial"/>
          <w:szCs w:val="28"/>
        </w:rPr>
        <w:t xml:space="preserve"> </w:t>
      </w:r>
      <w:bookmarkStart w:id="0" w:name="_Hlk70590267"/>
      <w:r w:rsidR="000131B8" w:rsidRPr="000131B8">
        <w:rPr>
          <w:rFonts w:ascii="Arial" w:hAnsi="Arial" w:cs="Arial"/>
          <w:szCs w:val="28"/>
        </w:rPr>
        <w:t>о</w:t>
      </w:r>
      <w:r w:rsidR="000131B8" w:rsidRPr="00E932C2">
        <w:rPr>
          <w:rFonts w:ascii="Arial" w:eastAsia="Calibri" w:hAnsi="Arial" w:cs="Arial"/>
          <w:color w:val="000000"/>
          <w:szCs w:val="28"/>
        </w:rPr>
        <w:t>тсутствие оформленной документации по оценке профессиональных рисков и непроведени</w:t>
      </w:r>
      <w:r w:rsidR="00694A81">
        <w:rPr>
          <w:rFonts w:ascii="Arial" w:eastAsia="Calibri" w:hAnsi="Arial" w:cs="Arial"/>
          <w:color w:val="000000"/>
          <w:szCs w:val="28"/>
        </w:rPr>
        <w:t>е</w:t>
      </w:r>
      <w:r w:rsidR="000131B8" w:rsidRPr="00E932C2">
        <w:rPr>
          <w:rFonts w:ascii="Arial" w:eastAsia="Calibri" w:hAnsi="Arial" w:cs="Arial"/>
          <w:color w:val="000000"/>
          <w:szCs w:val="28"/>
        </w:rPr>
        <w:t xml:space="preserve"> мероприятий по управлению профессиональными рисками на рабочих местах</w:t>
      </w:r>
      <w:bookmarkEnd w:id="0"/>
      <w:r w:rsidR="000131B8" w:rsidRPr="000131B8">
        <w:rPr>
          <w:rFonts w:ascii="Arial" w:eastAsia="Calibri" w:hAnsi="Arial" w:cs="Arial"/>
          <w:color w:val="000000"/>
          <w:szCs w:val="28"/>
        </w:rPr>
        <w:t xml:space="preserve">, </w:t>
      </w:r>
      <w:r w:rsidR="000131B8" w:rsidRPr="000131B8">
        <w:rPr>
          <w:rFonts w:ascii="Arial" w:hAnsi="Arial" w:cs="Arial"/>
          <w:szCs w:val="28"/>
        </w:rPr>
        <w:t>неприменение средств индивидуальной защиты,</w:t>
      </w:r>
      <w:r w:rsidR="000131B8" w:rsidRPr="000131B8">
        <w:rPr>
          <w:rFonts w:ascii="Arial" w:hAnsi="Arial" w:cs="Arial"/>
          <w:color w:val="000000"/>
          <w:szCs w:val="28"/>
        </w:rPr>
        <w:t xml:space="preserve"> а также недостаточный контроль со стороны </w:t>
      </w:r>
      <w:r w:rsidR="000131B8" w:rsidRPr="000131B8">
        <w:rPr>
          <w:rFonts w:ascii="Arial" w:hAnsi="Arial" w:cs="Arial"/>
          <w:szCs w:val="28"/>
        </w:rPr>
        <w:t>непосредственных руководителей.</w:t>
      </w:r>
    </w:p>
    <w:p w14:paraId="1B00B31F" w14:textId="4B93E421" w:rsidR="00E932C2" w:rsidRPr="000131B8" w:rsidRDefault="0089296E" w:rsidP="00E932C2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0131B8">
        <w:rPr>
          <w:rFonts w:ascii="Arial" w:hAnsi="Arial" w:cs="Arial"/>
          <w:color w:val="auto"/>
          <w:sz w:val="28"/>
          <w:szCs w:val="28"/>
        </w:rPr>
        <w:t>Н</w:t>
      </w:r>
      <w:r w:rsidR="00F52F8A" w:rsidRPr="000131B8">
        <w:rPr>
          <w:rFonts w:ascii="Arial" w:hAnsi="Arial" w:cs="Arial"/>
          <w:color w:val="auto"/>
          <w:sz w:val="28"/>
          <w:szCs w:val="28"/>
        </w:rPr>
        <w:t xml:space="preserve">апример, </w:t>
      </w:r>
      <w:r w:rsidR="00E932C2" w:rsidRPr="000131B8">
        <w:rPr>
          <w:rFonts w:ascii="Arial" w:hAnsi="Arial" w:cs="Arial"/>
          <w:color w:val="auto"/>
          <w:sz w:val="28"/>
          <w:szCs w:val="28"/>
        </w:rPr>
        <w:t xml:space="preserve">групповой </w:t>
      </w:r>
      <w:r w:rsidR="00512034" w:rsidRPr="000131B8">
        <w:rPr>
          <w:rFonts w:ascii="Arial" w:hAnsi="Arial" w:cs="Arial"/>
          <w:color w:val="auto"/>
          <w:sz w:val="28"/>
          <w:szCs w:val="28"/>
        </w:rPr>
        <w:t xml:space="preserve">несчастный случай со смертельным исходом произошел </w:t>
      </w:r>
      <w:r w:rsidR="00E932C2" w:rsidRPr="00E932C2">
        <w:rPr>
          <w:rFonts w:ascii="Arial" w:hAnsi="Arial" w:cs="Arial"/>
          <w:sz w:val="28"/>
          <w:szCs w:val="28"/>
        </w:rPr>
        <w:t>12 апреля 2020</w:t>
      </w:r>
      <w:r w:rsidR="00E932C2" w:rsidRPr="000131B8">
        <w:rPr>
          <w:rFonts w:ascii="Arial" w:hAnsi="Arial" w:cs="Arial"/>
          <w:sz w:val="28"/>
          <w:szCs w:val="28"/>
        </w:rPr>
        <w:t xml:space="preserve"> </w:t>
      </w:r>
      <w:r w:rsidR="00E932C2" w:rsidRPr="00E932C2">
        <w:rPr>
          <w:rFonts w:ascii="Arial" w:hAnsi="Arial" w:cs="Arial"/>
          <w:sz w:val="28"/>
          <w:szCs w:val="28"/>
        </w:rPr>
        <w:t>г.</w:t>
      </w:r>
      <w:r w:rsidR="00E932C2" w:rsidRPr="000131B8">
        <w:rPr>
          <w:rFonts w:ascii="Arial" w:hAnsi="Arial" w:cs="Arial"/>
          <w:sz w:val="28"/>
          <w:szCs w:val="28"/>
        </w:rPr>
        <w:t xml:space="preserve"> на предприятии </w:t>
      </w:r>
      <w:r w:rsidR="00E932C2" w:rsidRPr="00E932C2">
        <w:rPr>
          <w:rFonts w:ascii="Arial" w:hAnsi="Arial" w:cs="Arial"/>
          <w:sz w:val="28"/>
          <w:szCs w:val="28"/>
        </w:rPr>
        <w:t xml:space="preserve">ПАО </w:t>
      </w:r>
      <w:r w:rsidR="00E932C2" w:rsidRPr="000131B8">
        <w:rPr>
          <w:rFonts w:ascii="Arial" w:hAnsi="Arial" w:cs="Arial"/>
          <w:sz w:val="28"/>
          <w:szCs w:val="28"/>
        </w:rPr>
        <w:t>«</w:t>
      </w:r>
      <w:r w:rsidR="00E932C2" w:rsidRPr="00E932C2">
        <w:rPr>
          <w:rFonts w:ascii="Arial" w:hAnsi="Arial" w:cs="Arial"/>
          <w:sz w:val="28"/>
          <w:szCs w:val="28"/>
        </w:rPr>
        <w:t>Тольяттиазот</w:t>
      </w:r>
      <w:r w:rsidR="00E932C2" w:rsidRPr="000131B8">
        <w:rPr>
          <w:rFonts w:ascii="Arial" w:hAnsi="Arial" w:cs="Arial"/>
          <w:sz w:val="28"/>
          <w:szCs w:val="28"/>
        </w:rPr>
        <w:t>»</w:t>
      </w:r>
      <w:r w:rsidR="00E932C2" w:rsidRPr="00E932C2">
        <w:rPr>
          <w:rFonts w:ascii="Arial" w:hAnsi="Arial" w:cs="Arial"/>
          <w:sz w:val="28"/>
          <w:szCs w:val="28"/>
        </w:rPr>
        <w:t>.</w:t>
      </w:r>
      <w:r w:rsidR="00E932C2" w:rsidRPr="000131B8">
        <w:rPr>
          <w:rFonts w:ascii="Arial" w:hAnsi="Arial" w:cs="Arial"/>
          <w:sz w:val="28"/>
          <w:szCs w:val="28"/>
        </w:rPr>
        <w:t xml:space="preserve"> </w:t>
      </w:r>
      <w:r w:rsidR="00E932C2" w:rsidRPr="000131B8">
        <w:rPr>
          <w:rFonts w:ascii="Arial" w:hAnsi="Arial" w:cs="Arial"/>
          <w:color w:val="auto"/>
          <w:sz w:val="28"/>
          <w:szCs w:val="28"/>
        </w:rPr>
        <w:t>При производстве работ</w:t>
      </w:r>
      <w:r w:rsidR="00E932C2" w:rsidRPr="000131B8">
        <w:rPr>
          <w:rFonts w:ascii="Arial" w:hAnsi="Arial" w:cs="Arial"/>
          <w:sz w:val="28"/>
          <w:szCs w:val="28"/>
        </w:rPr>
        <w:t xml:space="preserve"> </w:t>
      </w:r>
      <w:r w:rsidR="00E932C2" w:rsidRPr="00E932C2">
        <w:rPr>
          <w:rFonts w:ascii="Arial" w:hAnsi="Arial" w:cs="Arial"/>
          <w:sz w:val="28"/>
          <w:szCs w:val="28"/>
        </w:rPr>
        <w:t>по гуммированию (обработка емкости изнутри резиной)</w:t>
      </w:r>
      <w:r w:rsidR="00E932C2" w:rsidRPr="000131B8">
        <w:rPr>
          <w:rFonts w:ascii="Arial" w:hAnsi="Arial" w:cs="Arial"/>
          <w:sz w:val="28"/>
          <w:szCs w:val="28"/>
        </w:rPr>
        <w:t xml:space="preserve"> </w:t>
      </w:r>
      <w:r w:rsidR="00E932C2" w:rsidRPr="00E932C2">
        <w:rPr>
          <w:rFonts w:ascii="Arial" w:hAnsi="Arial" w:cs="Arial"/>
          <w:sz w:val="28"/>
          <w:szCs w:val="28"/>
        </w:rPr>
        <w:t>железнодорожной цистерны</w:t>
      </w:r>
      <w:r w:rsidR="00E932C2" w:rsidRPr="000131B8">
        <w:rPr>
          <w:rFonts w:ascii="Arial" w:hAnsi="Arial" w:cs="Arial"/>
          <w:sz w:val="28"/>
          <w:szCs w:val="28"/>
        </w:rPr>
        <w:t xml:space="preserve"> возникло воспламенение. В результате двое работников получили т</w:t>
      </w:r>
      <w:r w:rsidR="00E932C2" w:rsidRPr="00E932C2">
        <w:rPr>
          <w:rFonts w:ascii="Arial" w:hAnsi="Arial" w:cs="Arial"/>
          <w:sz w:val="28"/>
          <w:szCs w:val="28"/>
        </w:rPr>
        <w:t xml:space="preserve">ермические ожоги головы, шеи, туловища, верхних и нижних конечностей </w:t>
      </w:r>
      <w:proofErr w:type="gramStart"/>
      <w:r w:rsidR="00E932C2" w:rsidRPr="00E932C2">
        <w:rPr>
          <w:rFonts w:ascii="Arial" w:hAnsi="Arial" w:cs="Arial"/>
          <w:sz w:val="28"/>
          <w:szCs w:val="28"/>
        </w:rPr>
        <w:t>2-3</w:t>
      </w:r>
      <w:proofErr w:type="gramEnd"/>
      <w:r w:rsidR="00E932C2" w:rsidRPr="00E932C2">
        <w:rPr>
          <w:rFonts w:ascii="Arial" w:hAnsi="Arial" w:cs="Arial"/>
          <w:sz w:val="28"/>
          <w:szCs w:val="28"/>
        </w:rPr>
        <w:t xml:space="preserve"> степени, общей площадью ожоговой поверхности около 99% поверхности тела, сопровождавшихся ожоговым шоком, общей эндогенной интоксикацией организма и осложнившихся развитием острой сердечно-легочной и почечной недостаточности приведшие к смерти пострадавших. </w:t>
      </w:r>
      <w:r w:rsidR="00E932C2" w:rsidRPr="000131B8">
        <w:rPr>
          <w:rFonts w:ascii="Arial" w:hAnsi="Arial" w:cs="Arial"/>
          <w:color w:val="auto"/>
          <w:sz w:val="28"/>
          <w:szCs w:val="28"/>
        </w:rPr>
        <w:t>Причинами несчастного случая со смертельным исходом явились: н</w:t>
      </w:r>
      <w:r w:rsidR="00E932C2" w:rsidRPr="00E932C2">
        <w:rPr>
          <w:rFonts w:ascii="Arial" w:hAnsi="Arial" w:cs="Arial"/>
          <w:sz w:val="28"/>
          <w:szCs w:val="28"/>
        </w:rPr>
        <w:t xml:space="preserve">еудовлетворительная организация производства работ, выразившаяся </w:t>
      </w:r>
      <w:r w:rsidR="00E932C2" w:rsidRPr="00E932C2">
        <w:rPr>
          <w:rFonts w:ascii="Arial" w:hAnsi="Arial" w:cs="Arial"/>
          <w:sz w:val="28"/>
          <w:szCs w:val="28"/>
        </w:rPr>
        <w:lastRenderedPageBreak/>
        <w:t xml:space="preserve">в необеспечении электростатической </w:t>
      </w:r>
      <w:proofErr w:type="spellStart"/>
      <w:r w:rsidR="00E932C2" w:rsidRPr="00E932C2">
        <w:rPr>
          <w:rFonts w:ascii="Arial" w:hAnsi="Arial" w:cs="Arial"/>
          <w:sz w:val="28"/>
          <w:szCs w:val="28"/>
        </w:rPr>
        <w:t>искробезопасности</w:t>
      </w:r>
      <w:proofErr w:type="spellEnd"/>
      <w:r w:rsidR="00E932C2" w:rsidRPr="00E932C2">
        <w:rPr>
          <w:rFonts w:ascii="Arial" w:hAnsi="Arial" w:cs="Arial"/>
          <w:sz w:val="28"/>
          <w:szCs w:val="28"/>
        </w:rPr>
        <w:t xml:space="preserve"> при проведении работ</w:t>
      </w:r>
      <w:r w:rsidR="00E932C2" w:rsidRPr="000131B8">
        <w:rPr>
          <w:rFonts w:ascii="Arial" w:hAnsi="Arial" w:cs="Arial"/>
          <w:sz w:val="28"/>
          <w:szCs w:val="28"/>
        </w:rPr>
        <w:t>, н</w:t>
      </w:r>
      <w:r w:rsidR="00E932C2" w:rsidRPr="00E932C2">
        <w:rPr>
          <w:rFonts w:ascii="Arial" w:hAnsi="Arial" w:cs="Arial"/>
          <w:sz w:val="28"/>
          <w:szCs w:val="28"/>
        </w:rPr>
        <w:t>еобеспечение непрерывного контроля состояния воздушной среды</w:t>
      </w:r>
      <w:r w:rsidR="00E932C2" w:rsidRPr="000131B8">
        <w:rPr>
          <w:rFonts w:ascii="Arial" w:hAnsi="Arial" w:cs="Arial"/>
          <w:sz w:val="28"/>
          <w:szCs w:val="28"/>
        </w:rPr>
        <w:t>, о</w:t>
      </w:r>
      <w:r w:rsidR="00E932C2" w:rsidRPr="00E932C2">
        <w:rPr>
          <w:rFonts w:ascii="Arial" w:hAnsi="Arial" w:cs="Arial"/>
          <w:sz w:val="28"/>
          <w:szCs w:val="28"/>
        </w:rPr>
        <w:t>тсутствие оформленной документации по оценке профессиональных рисков и не</w:t>
      </w:r>
      <w:r w:rsidR="00694A81">
        <w:rPr>
          <w:rFonts w:ascii="Arial" w:hAnsi="Arial" w:cs="Arial"/>
          <w:sz w:val="28"/>
          <w:szCs w:val="28"/>
        </w:rPr>
        <w:t>п</w:t>
      </w:r>
      <w:r w:rsidR="00E932C2" w:rsidRPr="00E932C2">
        <w:rPr>
          <w:rFonts w:ascii="Arial" w:hAnsi="Arial" w:cs="Arial"/>
          <w:sz w:val="28"/>
          <w:szCs w:val="28"/>
        </w:rPr>
        <w:t>роведени</w:t>
      </w:r>
      <w:r w:rsidR="00694A81">
        <w:rPr>
          <w:rFonts w:ascii="Arial" w:hAnsi="Arial" w:cs="Arial"/>
          <w:sz w:val="28"/>
          <w:szCs w:val="28"/>
        </w:rPr>
        <w:t>е</w:t>
      </w:r>
      <w:r w:rsidR="00E932C2" w:rsidRPr="00E932C2">
        <w:rPr>
          <w:rFonts w:ascii="Arial" w:hAnsi="Arial" w:cs="Arial"/>
          <w:sz w:val="28"/>
          <w:szCs w:val="28"/>
        </w:rPr>
        <w:t xml:space="preserve"> мероприятий по управлению профессиональными рисками на рабочих местах</w:t>
      </w:r>
      <w:r w:rsidR="00E932C2" w:rsidRPr="000131B8">
        <w:rPr>
          <w:rFonts w:ascii="Arial" w:hAnsi="Arial" w:cs="Arial"/>
          <w:sz w:val="28"/>
          <w:szCs w:val="28"/>
        </w:rPr>
        <w:t>.</w:t>
      </w:r>
    </w:p>
    <w:p w14:paraId="4C612751" w14:textId="07CDD511" w:rsidR="005A0DCA" w:rsidRPr="005A0DCA" w:rsidRDefault="001519A5" w:rsidP="00711F12">
      <w:pPr>
        <w:ind w:right="-2" w:firstLine="709"/>
        <w:jc w:val="both"/>
        <w:rPr>
          <w:rFonts w:ascii="Arial" w:hAnsi="Arial" w:cs="Arial"/>
          <w:szCs w:val="28"/>
        </w:rPr>
      </w:pPr>
      <w:r w:rsidRPr="001667F9">
        <w:rPr>
          <w:rFonts w:ascii="Arial" w:hAnsi="Arial" w:cs="Arial"/>
          <w:szCs w:val="28"/>
        </w:rPr>
        <w:t>В 20</w:t>
      </w:r>
      <w:r w:rsidR="000131B8">
        <w:rPr>
          <w:rFonts w:ascii="Arial" w:hAnsi="Arial" w:cs="Arial"/>
          <w:szCs w:val="28"/>
        </w:rPr>
        <w:t>20</w:t>
      </w:r>
      <w:r w:rsidRPr="001667F9">
        <w:rPr>
          <w:rFonts w:ascii="Arial" w:hAnsi="Arial" w:cs="Arial"/>
          <w:szCs w:val="28"/>
        </w:rPr>
        <w:t xml:space="preserve"> г</w:t>
      </w:r>
      <w:r w:rsidR="00F60801">
        <w:rPr>
          <w:rFonts w:ascii="Arial" w:hAnsi="Arial" w:cs="Arial"/>
          <w:szCs w:val="28"/>
        </w:rPr>
        <w:t>.</w:t>
      </w:r>
      <w:r w:rsidRPr="001667F9">
        <w:rPr>
          <w:rFonts w:ascii="Arial" w:hAnsi="Arial" w:cs="Arial"/>
          <w:szCs w:val="28"/>
        </w:rPr>
        <w:t xml:space="preserve"> на предприятиях химических отраслей</w:t>
      </w:r>
      <w:r w:rsidR="00CD6B9B">
        <w:rPr>
          <w:rFonts w:ascii="Arial" w:hAnsi="Arial" w:cs="Arial"/>
          <w:szCs w:val="28"/>
        </w:rPr>
        <w:t xml:space="preserve"> </w:t>
      </w:r>
      <w:r w:rsidRPr="001667F9">
        <w:rPr>
          <w:rFonts w:ascii="Arial" w:hAnsi="Arial" w:cs="Arial"/>
          <w:szCs w:val="28"/>
        </w:rPr>
        <w:t xml:space="preserve">промышленности </w:t>
      </w:r>
      <w:r w:rsidR="007C6538">
        <w:rPr>
          <w:rFonts w:ascii="Arial" w:hAnsi="Arial" w:cs="Arial"/>
          <w:szCs w:val="28"/>
        </w:rPr>
        <w:t xml:space="preserve">затраты на мероприятия по приведению рабочих мест </w:t>
      </w:r>
      <w:r w:rsidR="00082F3C">
        <w:rPr>
          <w:rFonts w:ascii="Arial" w:hAnsi="Arial" w:cs="Arial"/>
          <w:szCs w:val="28"/>
        </w:rPr>
        <w:t xml:space="preserve">в соответствие </w:t>
      </w:r>
      <w:r w:rsidR="007C6538">
        <w:rPr>
          <w:rFonts w:ascii="Arial" w:hAnsi="Arial" w:cs="Arial"/>
          <w:szCs w:val="28"/>
        </w:rPr>
        <w:t xml:space="preserve">нормам охраны труда </w:t>
      </w:r>
      <w:r w:rsidR="00CD6B9B">
        <w:rPr>
          <w:rFonts w:ascii="Arial" w:hAnsi="Arial" w:cs="Arial"/>
          <w:szCs w:val="28"/>
        </w:rPr>
        <w:t>составили</w:t>
      </w:r>
      <w:r w:rsidR="00CE3495" w:rsidRPr="001667F9">
        <w:rPr>
          <w:rFonts w:ascii="Arial" w:hAnsi="Arial" w:cs="Arial"/>
          <w:szCs w:val="28"/>
        </w:rPr>
        <w:t xml:space="preserve"> </w:t>
      </w:r>
      <w:r w:rsidR="0048202F">
        <w:rPr>
          <w:rFonts w:ascii="Arial" w:hAnsi="Arial" w:cs="Arial"/>
          <w:szCs w:val="28"/>
        </w:rPr>
        <w:t>5</w:t>
      </w:r>
      <w:r w:rsidR="000131B8">
        <w:rPr>
          <w:rFonts w:ascii="Arial" w:hAnsi="Arial" w:cs="Arial"/>
          <w:szCs w:val="28"/>
        </w:rPr>
        <w:t>,3</w:t>
      </w:r>
      <w:r w:rsidR="00CE3495" w:rsidRPr="001667F9">
        <w:rPr>
          <w:rFonts w:ascii="Arial" w:hAnsi="Arial" w:cs="Arial"/>
          <w:szCs w:val="28"/>
        </w:rPr>
        <w:t xml:space="preserve"> </w:t>
      </w:r>
      <w:proofErr w:type="gramStart"/>
      <w:r w:rsidR="00F47A80" w:rsidRPr="001667F9">
        <w:rPr>
          <w:rFonts w:ascii="Arial" w:hAnsi="Arial" w:cs="Arial"/>
          <w:szCs w:val="28"/>
        </w:rPr>
        <w:t>млрд</w:t>
      </w:r>
      <w:r w:rsidR="00F47A80">
        <w:rPr>
          <w:rFonts w:ascii="Arial" w:hAnsi="Arial" w:cs="Arial"/>
          <w:szCs w:val="28"/>
        </w:rPr>
        <w:t>.</w:t>
      </w:r>
      <w:proofErr w:type="gramEnd"/>
      <w:r w:rsidR="00CE3495" w:rsidRPr="001667F9">
        <w:rPr>
          <w:rFonts w:ascii="Arial" w:hAnsi="Arial" w:cs="Arial"/>
          <w:szCs w:val="28"/>
        </w:rPr>
        <w:t xml:space="preserve"> рублей</w:t>
      </w:r>
      <w:r w:rsidR="0048202F">
        <w:rPr>
          <w:rFonts w:ascii="Arial" w:hAnsi="Arial" w:cs="Arial"/>
          <w:szCs w:val="28"/>
        </w:rPr>
        <w:t xml:space="preserve"> (</w:t>
      </w:r>
      <w:r w:rsidR="00DD24A1">
        <w:rPr>
          <w:rFonts w:ascii="Arial" w:hAnsi="Arial" w:cs="Arial"/>
          <w:szCs w:val="28"/>
        </w:rPr>
        <w:t>в 201</w:t>
      </w:r>
      <w:r w:rsidR="000131B8">
        <w:rPr>
          <w:rFonts w:ascii="Arial" w:hAnsi="Arial" w:cs="Arial"/>
          <w:szCs w:val="28"/>
        </w:rPr>
        <w:t>9</w:t>
      </w:r>
      <w:r w:rsidR="00DD24A1">
        <w:rPr>
          <w:rFonts w:ascii="Arial" w:hAnsi="Arial" w:cs="Arial"/>
          <w:szCs w:val="28"/>
        </w:rPr>
        <w:t xml:space="preserve"> г</w:t>
      </w:r>
      <w:r w:rsidR="00F60801">
        <w:rPr>
          <w:rFonts w:ascii="Arial" w:hAnsi="Arial" w:cs="Arial"/>
          <w:szCs w:val="28"/>
        </w:rPr>
        <w:t>.</w:t>
      </w:r>
      <w:r w:rsidR="0048202F">
        <w:rPr>
          <w:rFonts w:ascii="Arial" w:hAnsi="Arial" w:cs="Arial"/>
          <w:szCs w:val="28"/>
        </w:rPr>
        <w:t xml:space="preserve"> – </w:t>
      </w:r>
      <w:r w:rsidR="000131B8">
        <w:rPr>
          <w:rFonts w:ascii="Arial" w:hAnsi="Arial" w:cs="Arial"/>
          <w:szCs w:val="28"/>
        </w:rPr>
        <w:t>4,</w:t>
      </w:r>
      <w:r w:rsidR="0048202F" w:rsidRPr="001667F9">
        <w:rPr>
          <w:rFonts w:ascii="Arial" w:hAnsi="Arial" w:cs="Arial"/>
          <w:szCs w:val="28"/>
        </w:rPr>
        <w:t>5</w:t>
      </w:r>
      <w:r w:rsidR="000131B8">
        <w:rPr>
          <w:rFonts w:ascii="Arial" w:hAnsi="Arial" w:cs="Arial"/>
          <w:szCs w:val="28"/>
        </w:rPr>
        <w:t xml:space="preserve"> </w:t>
      </w:r>
      <w:r w:rsidR="00DD24A1">
        <w:rPr>
          <w:rFonts w:ascii="Arial" w:hAnsi="Arial" w:cs="Arial"/>
          <w:szCs w:val="28"/>
        </w:rPr>
        <w:t>млрд. рублей</w:t>
      </w:r>
      <w:r w:rsidR="00082F3C">
        <w:rPr>
          <w:rFonts w:ascii="Arial" w:hAnsi="Arial" w:cs="Arial"/>
          <w:szCs w:val="28"/>
        </w:rPr>
        <w:t>)</w:t>
      </w:r>
      <w:r w:rsidR="00DD24A1">
        <w:rPr>
          <w:rFonts w:ascii="Arial" w:hAnsi="Arial" w:cs="Arial"/>
          <w:szCs w:val="28"/>
        </w:rPr>
        <w:t xml:space="preserve">. </w:t>
      </w:r>
      <w:r w:rsidR="00D355C1" w:rsidRPr="00D355C1">
        <w:rPr>
          <w:rFonts w:ascii="Arial" w:hAnsi="Arial" w:cs="Arial"/>
          <w:szCs w:val="28"/>
        </w:rPr>
        <w:t>В среднем на</w:t>
      </w:r>
      <w:r w:rsidR="00D355C1" w:rsidRPr="001667F9">
        <w:rPr>
          <w:rFonts w:ascii="Arial" w:hAnsi="Arial" w:cs="Arial"/>
          <w:szCs w:val="28"/>
        </w:rPr>
        <w:t xml:space="preserve"> одного работника расходы составили </w:t>
      </w:r>
      <w:r w:rsidR="000131B8">
        <w:rPr>
          <w:rFonts w:ascii="Arial" w:hAnsi="Arial" w:cs="Arial"/>
          <w:szCs w:val="28"/>
        </w:rPr>
        <w:t>50,3</w:t>
      </w:r>
      <w:r w:rsidR="00D355C1" w:rsidRPr="001667F9">
        <w:rPr>
          <w:rFonts w:ascii="Arial" w:hAnsi="Arial" w:cs="Arial"/>
          <w:szCs w:val="28"/>
        </w:rPr>
        <w:t xml:space="preserve"> тыс. рублей, что значительно выше среднего показателя по России (</w:t>
      </w:r>
      <w:r w:rsidR="000131B8">
        <w:rPr>
          <w:rFonts w:ascii="Arial" w:hAnsi="Arial" w:cs="Arial"/>
          <w:szCs w:val="28"/>
        </w:rPr>
        <w:t>14,8</w:t>
      </w:r>
      <w:r w:rsidR="00D355C1" w:rsidRPr="001667F9">
        <w:rPr>
          <w:rFonts w:ascii="Arial" w:hAnsi="Arial" w:cs="Arial"/>
          <w:szCs w:val="28"/>
        </w:rPr>
        <w:t xml:space="preserve"> тыс. </w:t>
      </w:r>
      <w:r w:rsidR="00D355C1" w:rsidRPr="005A0DCA">
        <w:rPr>
          <w:rFonts w:ascii="Arial" w:hAnsi="Arial" w:cs="Arial"/>
          <w:szCs w:val="28"/>
        </w:rPr>
        <w:t xml:space="preserve">рублей). </w:t>
      </w:r>
      <w:r w:rsidR="005941F4">
        <w:rPr>
          <w:rFonts w:ascii="Arial" w:hAnsi="Arial" w:cs="Arial"/>
          <w:szCs w:val="28"/>
        </w:rPr>
        <w:t xml:space="preserve">Основная доля затрат приходилась на </w:t>
      </w:r>
      <w:r w:rsidR="001B1D51">
        <w:rPr>
          <w:rFonts w:ascii="Arial" w:hAnsi="Arial" w:cs="Arial"/>
          <w:szCs w:val="28"/>
        </w:rPr>
        <w:t xml:space="preserve">проведение </w:t>
      </w:r>
      <w:r w:rsidR="005A0DCA" w:rsidRPr="005A0DCA">
        <w:rPr>
          <w:rFonts w:ascii="Arial" w:hAnsi="Arial" w:cs="Arial"/>
          <w:szCs w:val="28"/>
        </w:rPr>
        <w:t>медицински</w:t>
      </w:r>
      <w:r w:rsidR="001B1D51">
        <w:rPr>
          <w:rFonts w:ascii="Arial" w:hAnsi="Arial" w:cs="Arial"/>
          <w:szCs w:val="28"/>
        </w:rPr>
        <w:t>х</w:t>
      </w:r>
      <w:r w:rsidR="005A0DCA" w:rsidRPr="005A0DCA">
        <w:rPr>
          <w:rFonts w:ascii="Arial" w:hAnsi="Arial" w:cs="Arial"/>
          <w:szCs w:val="28"/>
        </w:rPr>
        <w:t xml:space="preserve"> осмотр</w:t>
      </w:r>
      <w:r w:rsidR="001B1D51">
        <w:rPr>
          <w:rFonts w:ascii="Arial" w:hAnsi="Arial" w:cs="Arial"/>
          <w:szCs w:val="28"/>
        </w:rPr>
        <w:t>ов</w:t>
      </w:r>
      <w:r w:rsidR="005A0DCA" w:rsidRPr="005A0DCA">
        <w:rPr>
          <w:rFonts w:ascii="Arial" w:hAnsi="Arial" w:cs="Arial"/>
          <w:szCs w:val="28"/>
        </w:rPr>
        <w:t xml:space="preserve"> работников</w:t>
      </w:r>
      <w:r w:rsidR="005A0DCA">
        <w:rPr>
          <w:rFonts w:ascii="Arial" w:hAnsi="Arial" w:cs="Arial"/>
          <w:szCs w:val="28"/>
        </w:rPr>
        <w:t xml:space="preserve"> (</w:t>
      </w:r>
      <w:r w:rsidR="000131B8">
        <w:rPr>
          <w:rFonts w:ascii="Arial" w:hAnsi="Arial" w:cs="Arial"/>
          <w:szCs w:val="28"/>
        </w:rPr>
        <w:t>743</w:t>
      </w:r>
      <w:r w:rsidR="005A0DCA">
        <w:rPr>
          <w:rFonts w:ascii="Arial" w:hAnsi="Arial" w:cs="Arial"/>
          <w:szCs w:val="28"/>
        </w:rPr>
        <w:t xml:space="preserve"> </w:t>
      </w:r>
      <w:proofErr w:type="gramStart"/>
      <w:r w:rsidR="005A0DCA">
        <w:rPr>
          <w:rFonts w:ascii="Arial" w:hAnsi="Arial" w:cs="Arial"/>
          <w:szCs w:val="28"/>
        </w:rPr>
        <w:t>млн.</w:t>
      </w:r>
      <w:proofErr w:type="gramEnd"/>
      <w:r w:rsidR="005A0DCA">
        <w:rPr>
          <w:rFonts w:ascii="Arial" w:hAnsi="Arial" w:cs="Arial"/>
          <w:szCs w:val="28"/>
        </w:rPr>
        <w:t xml:space="preserve"> руб</w:t>
      </w:r>
      <w:r w:rsidR="009F6B56">
        <w:rPr>
          <w:rFonts w:ascii="Arial" w:hAnsi="Arial" w:cs="Arial"/>
          <w:szCs w:val="28"/>
        </w:rPr>
        <w:t>лей</w:t>
      </w:r>
      <w:r w:rsidR="005A0DCA">
        <w:rPr>
          <w:rFonts w:ascii="Arial" w:hAnsi="Arial" w:cs="Arial"/>
          <w:szCs w:val="28"/>
        </w:rPr>
        <w:t>), обучени</w:t>
      </w:r>
      <w:r w:rsidR="001B1D51">
        <w:rPr>
          <w:rFonts w:ascii="Arial" w:hAnsi="Arial" w:cs="Arial"/>
          <w:szCs w:val="28"/>
        </w:rPr>
        <w:t>е</w:t>
      </w:r>
      <w:r w:rsidR="005A0DCA">
        <w:rPr>
          <w:rFonts w:ascii="Arial" w:hAnsi="Arial" w:cs="Arial"/>
          <w:szCs w:val="28"/>
        </w:rPr>
        <w:t xml:space="preserve"> работников по охране труда (</w:t>
      </w:r>
      <w:r w:rsidR="000131B8">
        <w:rPr>
          <w:rFonts w:ascii="Arial" w:hAnsi="Arial" w:cs="Arial"/>
          <w:szCs w:val="28"/>
        </w:rPr>
        <w:t>111</w:t>
      </w:r>
      <w:r w:rsidR="005A0DCA">
        <w:rPr>
          <w:rFonts w:ascii="Arial" w:hAnsi="Arial" w:cs="Arial"/>
          <w:szCs w:val="28"/>
        </w:rPr>
        <w:t xml:space="preserve"> млн. руб</w:t>
      </w:r>
      <w:r w:rsidR="009F6B56">
        <w:rPr>
          <w:rFonts w:ascii="Arial" w:hAnsi="Arial" w:cs="Arial"/>
          <w:szCs w:val="28"/>
        </w:rPr>
        <w:t>лей</w:t>
      </w:r>
      <w:r w:rsidR="005A0DCA">
        <w:rPr>
          <w:rFonts w:ascii="Arial" w:hAnsi="Arial" w:cs="Arial"/>
          <w:szCs w:val="28"/>
        </w:rPr>
        <w:t>), приобре</w:t>
      </w:r>
      <w:r w:rsidR="001B1D51">
        <w:rPr>
          <w:rFonts w:ascii="Arial" w:hAnsi="Arial" w:cs="Arial"/>
          <w:szCs w:val="28"/>
        </w:rPr>
        <w:t>тение</w:t>
      </w:r>
      <w:r w:rsidR="005A0DCA">
        <w:rPr>
          <w:rFonts w:ascii="Arial" w:hAnsi="Arial" w:cs="Arial"/>
          <w:szCs w:val="28"/>
        </w:rPr>
        <w:t xml:space="preserve"> средств индивидуальной защиты (</w:t>
      </w:r>
      <w:r w:rsidR="000131B8">
        <w:rPr>
          <w:rFonts w:ascii="Arial" w:hAnsi="Arial" w:cs="Arial"/>
          <w:szCs w:val="28"/>
        </w:rPr>
        <w:t>2746,9</w:t>
      </w:r>
      <w:r w:rsidR="005A0DCA">
        <w:rPr>
          <w:rFonts w:ascii="Arial" w:hAnsi="Arial" w:cs="Arial"/>
          <w:szCs w:val="28"/>
        </w:rPr>
        <w:t xml:space="preserve"> млн. руб</w:t>
      </w:r>
      <w:r w:rsidR="009F6B56">
        <w:rPr>
          <w:rFonts w:ascii="Arial" w:hAnsi="Arial" w:cs="Arial"/>
          <w:szCs w:val="28"/>
        </w:rPr>
        <w:t>лей</w:t>
      </w:r>
      <w:r w:rsidR="005A0DCA">
        <w:rPr>
          <w:rFonts w:ascii="Arial" w:hAnsi="Arial" w:cs="Arial"/>
          <w:szCs w:val="28"/>
        </w:rPr>
        <w:t>)</w:t>
      </w:r>
      <w:r w:rsidR="001B1D51">
        <w:rPr>
          <w:rFonts w:ascii="Arial" w:hAnsi="Arial" w:cs="Arial"/>
          <w:szCs w:val="28"/>
        </w:rPr>
        <w:t xml:space="preserve"> </w:t>
      </w:r>
      <w:r w:rsidR="005941F4">
        <w:rPr>
          <w:rFonts w:ascii="Arial" w:hAnsi="Arial" w:cs="Arial"/>
          <w:szCs w:val="28"/>
        </w:rPr>
        <w:t>и др</w:t>
      </w:r>
      <w:r w:rsidR="005A0DCA">
        <w:rPr>
          <w:rFonts w:ascii="Arial" w:hAnsi="Arial" w:cs="Arial"/>
          <w:szCs w:val="28"/>
        </w:rPr>
        <w:t>.</w:t>
      </w:r>
    </w:p>
    <w:p w14:paraId="462E3261" w14:textId="3BB225B9" w:rsidR="00146BAD" w:rsidRPr="00700C22" w:rsidRDefault="00F47A80" w:rsidP="00711F12">
      <w:pPr>
        <w:ind w:right="-2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Вместе с тем</w:t>
      </w:r>
      <w:r w:rsidR="00CD6B9B">
        <w:rPr>
          <w:rFonts w:ascii="Arial" w:hAnsi="Arial" w:cs="Arial"/>
          <w:szCs w:val="28"/>
        </w:rPr>
        <w:t xml:space="preserve"> о</w:t>
      </w:r>
      <w:r w:rsidR="00831D88" w:rsidRPr="003E3707">
        <w:rPr>
          <w:rFonts w:ascii="Arial" w:hAnsi="Arial" w:cs="Arial"/>
          <w:szCs w:val="28"/>
        </w:rPr>
        <w:t>стается высокой</w:t>
      </w:r>
      <w:r w:rsidR="00831D88">
        <w:rPr>
          <w:rFonts w:ascii="Arial" w:hAnsi="Arial" w:cs="Arial"/>
          <w:szCs w:val="28"/>
        </w:rPr>
        <w:t xml:space="preserve"> ч</w:t>
      </w:r>
      <w:r w:rsidR="00CE3495" w:rsidRPr="003E3707">
        <w:rPr>
          <w:rFonts w:ascii="Arial" w:hAnsi="Arial" w:cs="Arial"/>
          <w:szCs w:val="28"/>
        </w:rPr>
        <w:t>исленность и доля работников, занятых в условиях, не отвечающих санитарно-гигиеническим нормам</w:t>
      </w:r>
      <w:r w:rsidR="002A5A27">
        <w:rPr>
          <w:rFonts w:ascii="Arial" w:hAnsi="Arial" w:cs="Arial"/>
          <w:szCs w:val="28"/>
        </w:rPr>
        <w:t xml:space="preserve">, которая </w:t>
      </w:r>
      <w:r w:rsidR="00CE3495" w:rsidRPr="003E3707">
        <w:rPr>
          <w:rFonts w:ascii="Arial" w:hAnsi="Arial" w:cs="Arial"/>
          <w:szCs w:val="28"/>
        </w:rPr>
        <w:t xml:space="preserve">составляет </w:t>
      </w:r>
      <w:r w:rsidR="00082F3C">
        <w:rPr>
          <w:rFonts w:ascii="Arial" w:hAnsi="Arial" w:cs="Arial"/>
          <w:szCs w:val="28"/>
        </w:rPr>
        <w:t>около 50</w:t>
      </w:r>
      <w:r w:rsidR="00CE3495" w:rsidRPr="003E3707">
        <w:rPr>
          <w:rFonts w:ascii="Arial" w:hAnsi="Arial" w:cs="Arial"/>
          <w:szCs w:val="28"/>
        </w:rPr>
        <w:t xml:space="preserve"> процент</w:t>
      </w:r>
      <w:r w:rsidR="00BD0F41">
        <w:rPr>
          <w:rFonts w:ascii="Arial" w:hAnsi="Arial" w:cs="Arial"/>
          <w:szCs w:val="28"/>
        </w:rPr>
        <w:t>ов</w:t>
      </w:r>
      <w:r w:rsidR="00CE3495" w:rsidRPr="003E3707">
        <w:rPr>
          <w:rFonts w:ascii="Arial" w:hAnsi="Arial" w:cs="Arial"/>
          <w:szCs w:val="28"/>
        </w:rPr>
        <w:t xml:space="preserve"> от общей численности работников</w:t>
      </w:r>
      <w:r w:rsidR="00F60801">
        <w:rPr>
          <w:rFonts w:ascii="Arial" w:hAnsi="Arial" w:cs="Arial"/>
          <w:szCs w:val="28"/>
        </w:rPr>
        <w:t xml:space="preserve"> на предприятиях химических отраслей промышленности.</w:t>
      </w:r>
      <w:r w:rsidR="00D95CA9">
        <w:rPr>
          <w:rFonts w:ascii="Arial" w:hAnsi="Arial" w:cs="Arial"/>
          <w:szCs w:val="28"/>
        </w:rPr>
        <w:t xml:space="preserve"> </w:t>
      </w:r>
      <w:r w:rsidR="001E1D1E">
        <w:rPr>
          <w:rFonts w:ascii="Arial" w:hAnsi="Arial" w:cs="Arial"/>
          <w:szCs w:val="28"/>
        </w:rPr>
        <w:t xml:space="preserve">Результаты проведенной специальной оценки условий труда также отражают </w:t>
      </w:r>
      <w:r w:rsidR="00F52211">
        <w:rPr>
          <w:rFonts w:ascii="Arial" w:hAnsi="Arial" w:cs="Arial"/>
          <w:szCs w:val="28"/>
        </w:rPr>
        <w:t>этот</w:t>
      </w:r>
      <w:r w:rsidR="001E1D1E">
        <w:rPr>
          <w:rFonts w:ascii="Arial" w:hAnsi="Arial" w:cs="Arial"/>
          <w:szCs w:val="28"/>
        </w:rPr>
        <w:t xml:space="preserve"> показатель</w:t>
      </w:r>
      <w:r w:rsidR="00175557">
        <w:rPr>
          <w:rFonts w:ascii="Arial" w:hAnsi="Arial" w:cs="Arial"/>
          <w:szCs w:val="28"/>
        </w:rPr>
        <w:t xml:space="preserve"> – </w:t>
      </w:r>
      <w:r w:rsidR="00082F3C">
        <w:rPr>
          <w:rFonts w:ascii="Arial" w:hAnsi="Arial" w:cs="Arial"/>
          <w:szCs w:val="28"/>
        </w:rPr>
        <w:t>5</w:t>
      </w:r>
      <w:r w:rsidR="00E33CDE">
        <w:rPr>
          <w:rFonts w:ascii="Arial" w:hAnsi="Arial" w:cs="Arial"/>
          <w:szCs w:val="28"/>
        </w:rPr>
        <w:t>6</w:t>
      </w:r>
      <w:r w:rsidR="001E1D1E">
        <w:rPr>
          <w:rFonts w:ascii="Arial" w:hAnsi="Arial" w:cs="Arial"/>
          <w:szCs w:val="28"/>
        </w:rPr>
        <w:t xml:space="preserve"> процент</w:t>
      </w:r>
      <w:r w:rsidR="00E33CDE">
        <w:rPr>
          <w:rFonts w:ascii="Arial" w:hAnsi="Arial" w:cs="Arial"/>
          <w:szCs w:val="28"/>
        </w:rPr>
        <w:t>ов</w:t>
      </w:r>
      <w:r w:rsidR="001E1D1E">
        <w:rPr>
          <w:rFonts w:ascii="Arial" w:hAnsi="Arial" w:cs="Arial"/>
          <w:szCs w:val="28"/>
        </w:rPr>
        <w:t xml:space="preserve"> работников </w:t>
      </w:r>
      <w:r w:rsidR="00694A81">
        <w:rPr>
          <w:rFonts w:ascii="Arial" w:hAnsi="Arial" w:cs="Arial"/>
          <w:szCs w:val="28"/>
        </w:rPr>
        <w:t>заняты</w:t>
      </w:r>
      <w:r w:rsidR="001E1D1E">
        <w:rPr>
          <w:rFonts w:ascii="Arial" w:hAnsi="Arial" w:cs="Arial"/>
          <w:szCs w:val="28"/>
        </w:rPr>
        <w:t xml:space="preserve"> во вредных и (или) опасных условиях труда.</w:t>
      </w:r>
      <w:r w:rsidR="00BD0F41" w:rsidRPr="00BD0F41">
        <w:rPr>
          <w:rFonts w:ascii="Arial" w:hAnsi="Arial" w:cs="Arial"/>
          <w:i/>
          <w:szCs w:val="28"/>
        </w:rPr>
        <w:t xml:space="preserve"> </w:t>
      </w:r>
      <w:r w:rsidR="00175557">
        <w:rPr>
          <w:rFonts w:ascii="Arial" w:hAnsi="Arial" w:cs="Arial"/>
          <w:szCs w:val="28"/>
        </w:rPr>
        <w:t>Количество работников, получивших профессиональное заболевание</w:t>
      </w:r>
      <w:r w:rsidR="00146BAD">
        <w:rPr>
          <w:rFonts w:ascii="Arial" w:hAnsi="Arial" w:cs="Arial"/>
          <w:szCs w:val="28"/>
        </w:rPr>
        <w:t xml:space="preserve"> в 20</w:t>
      </w:r>
      <w:r w:rsidR="00E33CDE">
        <w:rPr>
          <w:rFonts w:ascii="Arial" w:hAnsi="Arial" w:cs="Arial"/>
          <w:szCs w:val="28"/>
        </w:rPr>
        <w:t>20</w:t>
      </w:r>
      <w:r w:rsidR="00146BAD">
        <w:rPr>
          <w:rFonts w:ascii="Arial" w:hAnsi="Arial" w:cs="Arial"/>
          <w:szCs w:val="28"/>
        </w:rPr>
        <w:t xml:space="preserve"> г. </w:t>
      </w:r>
      <w:r w:rsidR="00175557">
        <w:rPr>
          <w:rFonts w:ascii="Arial" w:hAnsi="Arial" w:cs="Arial"/>
          <w:szCs w:val="28"/>
        </w:rPr>
        <w:t>составляет 3</w:t>
      </w:r>
      <w:r w:rsidR="00E33CDE">
        <w:rPr>
          <w:rFonts w:ascii="Arial" w:hAnsi="Arial" w:cs="Arial"/>
          <w:szCs w:val="28"/>
        </w:rPr>
        <w:t>1</w:t>
      </w:r>
      <w:r w:rsidR="00175557">
        <w:rPr>
          <w:rFonts w:ascii="Arial" w:hAnsi="Arial" w:cs="Arial"/>
          <w:szCs w:val="28"/>
        </w:rPr>
        <w:t xml:space="preserve"> </w:t>
      </w:r>
      <w:r w:rsidR="00175557" w:rsidRPr="000C6D46">
        <w:rPr>
          <w:rFonts w:ascii="Arial" w:hAnsi="Arial" w:cs="Arial"/>
          <w:szCs w:val="28"/>
        </w:rPr>
        <w:t>человек</w:t>
      </w:r>
      <w:r w:rsidR="00082F3C" w:rsidRPr="000C6D46">
        <w:rPr>
          <w:rFonts w:ascii="Arial" w:hAnsi="Arial" w:cs="Arial"/>
          <w:szCs w:val="28"/>
        </w:rPr>
        <w:t xml:space="preserve"> </w:t>
      </w:r>
      <w:r w:rsidR="00146BAD" w:rsidRPr="000C6D46">
        <w:rPr>
          <w:rFonts w:ascii="Arial" w:hAnsi="Arial" w:cs="Arial"/>
          <w:szCs w:val="28"/>
        </w:rPr>
        <w:t>(в 201</w:t>
      </w:r>
      <w:r w:rsidR="00175557" w:rsidRPr="000C6D46">
        <w:rPr>
          <w:rFonts w:ascii="Arial" w:hAnsi="Arial" w:cs="Arial"/>
          <w:szCs w:val="28"/>
        </w:rPr>
        <w:t>8</w:t>
      </w:r>
      <w:r w:rsidR="00146BAD" w:rsidRPr="000C6D46">
        <w:rPr>
          <w:rFonts w:ascii="Arial" w:hAnsi="Arial" w:cs="Arial"/>
          <w:szCs w:val="28"/>
        </w:rPr>
        <w:t xml:space="preserve"> году – </w:t>
      </w:r>
      <w:r w:rsidR="00E33CDE" w:rsidRPr="000C6D46">
        <w:rPr>
          <w:rFonts w:ascii="Arial" w:hAnsi="Arial" w:cs="Arial"/>
          <w:szCs w:val="28"/>
        </w:rPr>
        <w:t>38</w:t>
      </w:r>
      <w:r w:rsidR="00146BAD" w:rsidRPr="000C6D46">
        <w:rPr>
          <w:rFonts w:ascii="Arial" w:hAnsi="Arial" w:cs="Arial"/>
          <w:szCs w:val="28"/>
        </w:rPr>
        <w:t xml:space="preserve"> чел.)</w:t>
      </w:r>
      <w:r w:rsidR="00F52211" w:rsidRPr="000C6D46">
        <w:rPr>
          <w:rFonts w:ascii="Arial" w:hAnsi="Arial" w:cs="Arial"/>
          <w:szCs w:val="28"/>
        </w:rPr>
        <w:t>, всего на учете</w:t>
      </w:r>
      <w:r w:rsidR="002A1BC0" w:rsidRPr="000C6D46">
        <w:rPr>
          <w:rFonts w:ascii="Arial" w:hAnsi="Arial" w:cs="Arial"/>
          <w:szCs w:val="28"/>
        </w:rPr>
        <w:t xml:space="preserve"> в</w:t>
      </w:r>
      <w:r w:rsidR="00F52211" w:rsidRPr="000C6D46">
        <w:rPr>
          <w:rFonts w:ascii="Arial" w:hAnsi="Arial" w:cs="Arial"/>
          <w:szCs w:val="28"/>
        </w:rPr>
        <w:t xml:space="preserve"> с</w:t>
      </w:r>
      <w:r w:rsidR="002A1BC0" w:rsidRPr="000C6D46">
        <w:rPr>
          <w:rFonts w:ascii="Arial" w:hAnsi="Arial" w:cs="Arial"/>
          <w:szCs w:val="28"/>
        </w:rPr>
        <w:t xml:space="preserve">вязи с полученными профессиональными заболеваниями </w:t>
      </w:r>
      <w:r w:rsidR="00162AA5" w:rsidRPr="000C6D46">
        <w:rPr>
          <w:rFonts w:ascii="Arial" w:hAnsi="Arial" w:cs="Arial"/>
          <w:szCs w:val="28"/>
        </w:rPr>
        <w:t xml:space="preserve">состоит </w:t>
      </w:r>
      <w:r w:rsidR="00E33CDE" w:rsidRPr="000C6D46">
        <w:rPr>
          <w:rFonts w:ascii="Arial" w:hAnsi="Arial" w:cs="Arial"/>
          <w:szCs w:val="28"/>
        </w:rPr>
        <w:t>208</w:t>
      </w:r>
      <w:r w:rsidR="00162AA5" w:rsidRPr="000C6D46">
        <w:rPr>
          <w:rFonts w:ascii="Arial" w:hAnsi="Arial" w:cs="Arial"/>
          <w:szCs w:val="28"/>
        </w:rPr>
        <w:t xml:space="preserve"> человек.</w:t>
      </w:r>
      <w:r w:rsidR="00F52211" w:rsidRPr="000C6D46">
        <w:rPr>
          <w:rFonts w:ascii="Arial" w:hAnsi="Arial" w:cs="Arial"/>
          <w:szCs w:val="28"/>
        </w:rPr>
        <w:t xml:space="preserve"> </w:t>
      </w:r>
      <w:r w:rsidR="00175557" w:rsidRPr="00700C22">
        <w:rPr>
          <w:rFonts w:ascii="Arial" w:hAnsi="Arial" w:cs="Arial"/>
          <w:szCs w:val="28"/>
        </w:rPr>
        <w:t>По обрабатывающим производствам России в 201</w:t>
      </w:r>
      <w:r w:rsidR="0095536A" w:rsidRPr="00700C22">
        <w:rPr>
          <w:rFonts w:ascii="Arial" w:hAnsi="Arial" w:cs="Arial"/>
          <w:szCs w:val="28"/>
        </w:rPr>
        <w:t>9</w:t>
      </w:r>
      <w:r w:rsidR="00175557" w:rsidRPr="00700C22">
        <w:rPr>
          <w:rFonts w:ascii="Arial" w:hAnsi="Arial" w:cs="Arial"/>
          <w:szCs w:val="28"/>
        </w:rPr>
        <w:t xml:space="preserve"> году установлено 1136 профессиональных заболеваний.</w:t>
      </w:r>
    </w:p>
    <w:p w14:paraId="7DC85249" w14:textId="77777777" w:rsidR="00694A81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0C6D46">
        <w:rPr>
          <w:rFonts w:ascii="Arial" w:hAnsi="Arial" w:cs="Arial"/>
          <w:color w:val="000000"/>
          <w:spacing w:val="-3"/>
          <w:szCs w:val="28"/>
        </w:rPr>
        <w:t xml:space="preserve">В отчетном периоде продолжалась работа по осуществлению профсоюзного контроля за соблюдением законодательства в области охраны труда. </w:t>
      </w:r>
      <w:r w:rsidR="0095536A" w:rsidRPr="000C6D46">
        <w:rPr>
          <w:rFonts w:ascii="Arial" w:hAnsi="Arial" w:cs="Arial"/>
          <w:szCs w:val="28"/>
        </w:rPr>
        <w:t xml:space="preserve">Технической инспекцией труда Росхимпрофсоюза в 2020 году контроль за обеспечением прав и гарантий работников на охрану труда и здоровья осуществлялся силами </w:t>
      </w:r>
      <w:proofErr w:type="gramStart"/>
      <w:r w:rsidR="0095536A" w:rsidRPr="000C6D46">
        <w:rPr>
          <w:rFonts w:ascii="Arial" w:hAnsi="Arial" w:cs="Arial"/>
          <w:szCs w:val="28"/>
        </w:rPr>
        <w:t>36-ти</w:t>
      </w:r>
      <w:proofErr w:type="gramEnd"/>
      <w:r w:rsidR="0095536A" w:rsidRPr="000C6D46">
        <w:rPr>
          <w:rFonts w:ascii="Arial" w:hAnsi="Arial" w:cs="Arial"/>
          <w:szCs w:val="28"/>
        </w:rPr>
        <w:t xml:space="preserve"> технических, главных технических инспекторов труда Росхимпрофсоюза. За отчетный период было проведено 507 проверок, в результате которых выявлено 391 нарушение трудового законодательства и выдано 95 представлений. </w:t>
      </w:r>
    </w:p>
    <w:p w14:paraId="16405958" w14:textId="5B8CC51B" w:rsidR="00F96A93" w:rsidRPr="00F96A93" w:rsidRDefault="0095536A" w:rsidP="00175557">
      <w:pPr>
        <w:ind w:firstLine="709"/>
        <w:jc w:val="both"/>
        <w:rPr>
          <w:rFonts w:ascii="Arial" w:hAnsi="Arial" w:cs="Arial"/>
          <w:bCs/>
          <w:szCs w:val="28"/>
        </w:rPr>
      </w:pPr>
      <w:r w:rsidRPr="000C6D46">
        <w:rPr>
          <w:rFonts w:ascii="Arial" w:hAnsi="Arial" w:cs="Arial"/>
          <w:bCs/>
          <w:szCs w:val="28"/>
        </w:rPr>
        <w:t xml:space="preserve">Продолжилась практика взаимодействия технической инспекции труда Росхимпрофсоюза с территориальными органами </w:t>
      </w:r>
      <w:r w:rsidR="00694A81">
        <w:rPr>
          <w:rFonts w:ascii="Arial" w:hAnsi="Arial" w:cs="Arial"/>
          <w:bCs/>
          <w:szCs w:val="28"/>
        </w:rPr>
        <w:t>Ф</w:t>
      </w:r>
      <w:r w:rsidRPr="000C6D46">
        <w:rPr>
          <w:rFonts w:ascii="Arial" w:hAnsi="Arial" w:cs="Arial"/>
          <w:bCs/>
          <w:szCs w:val="28"/>
        </w:rPr>
        <w:t xml:space="preserve">едеральной службы по труду и занятости и другими органами государственного надзора и контроля по осуществлению совместных проверок и </w:t>
      </w:r>
      <w:r w:rsidRPr="00F96A93">
        <w:rPr>
          <w:rFonts w:ascii="Arial" w:hAnsi="Arial" w:cs="Arial"/>
          <w:bCs/>
          <w:szCs w:val="28"/>
        </w:rPr>
        <w:t>обследований.</w:t>
      </w:r>
      <w:r w:rsidRPr="00F96A93">
        <w:rPr>
          <w:rFonts w:ascii="Arial" w:hAnsi="Arial" w:cs="Arial"/>
          <w:b/>
          <w:szCs w:val="28"/>
        </w:rPr>
        <w:t xml:space="preserve"> </w:t>
      </w:r>
      <w:r w:rsidR="00F96A93" w:rsidRPr="00F96A93">
        <w:rPr>
          <w:rFonts w:ascii="Arial" w:hAnsi="Arial" w:cs="Arial"/>
          <w:bCs/>
          <w:szCs w:val="28"/>
        </w:rPr>
        <w:t>В</w:t>
      </w:r>
      <w:r w:rsidR="00F96A93">
        <w:rPr>
          <w:rFonts w:ascii="Arial" w:hAnsi="Arial" w:cs="Arial"/>
          <w:bCs/>
          <w:szCs w:val="28"/>
        </w:rPr>
        <w:t xml:space="preserve"> целях повышения </w:t>
      </w:r>
      <w:r w:rsidR="00F96A93" w:rsidRPr="00F96A93">
        <w:rPr>
          <w:rFonts w:ascii="Arial" w:hAnsi="Arial" w:cs="Arial"/>
          <w:shd w:val="clear" w:color="auto" w:fill="FFFFFF"/>
        </w:rPr>
        <w:t>эффективности взаимодействия с Рострудом в</w:t>
      </w:r>
      <w:r w:rsidR="00F96A93" w:rsidRPr="00F96A93">
        <w:rPr>
          <w:rFonts w:ascii="Arial" w:hAnsi="Arial" w:cs="Arial"/>
          <w:bCs/>
          <w:szCs w:val="28"/>
        </w:rPr>
        <w:t xml:space="preserve"> 2020 году в состав </w:t>
      </w:r>
      <w:r w:rsidR="00F96A93" w:rsidRPr="00F96A93">
        <w:rPr>
          <w:rFonts w:ascii="Arial" w:hAnsi="Arial" w:cs="Arial"/>
          <w:shd w:val="clear" w:color="auto" w:fill="FFFFFF"/>
        </w:rPr>
        <w:t xml:space="preserve">Общественного совета при Федеральной службе по труду и занятости </w:t>
      </w:r>
      <w:r w:rsidR="00FE7873">
        <w:rPr>
          <w:rFonts w:ascii="Arial" w:hAnsi="Arial" w:cs="Arial"/>
          <w:shd w:val="clear" w:color="auto" w:fill="FFFFFF"/>
        </w:rPr>
        <w:t xml:space="preserve">был </w:t>
      </w:r>
      <w:r w:rsidR="00FE7873">
        <w:rPr>
          <w:rFonts w:ascii="Arial" w:hAnsi="Arial" w:cs="Arial"/>
          <w:bCs/>
          <w:szCs w:val="28"/>
        </w:rPr>
        <w:t>включен</w:t>
      </w:r>
      <w:r w:rsidR="00F96A93" w:rsidRPr="00F96A93">
        <w:rPr>
          <w:rFonts w:ascii="Arial" w:hAnsi="Arial" w:cs="Arial"/>
          <w:bCs/>
          <w:szCs w:val="28"/>
        </w:rPr>
        <w:t xml:space="preserve"> Председатель Росхимпрофсоюза – Ситнов Александр Викторович.</w:t>
      </w:r>
    </w:p>
    <w:p w14:paraId="07881D08" w14:textId="7F2C0372" w:rsidR="00FD16C2" w:rsidRDefault="00F96A93" w:rsidP="00175557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Совместно с органами государственного надзора и контроля было проведено </w:t>
      </w:r>
      <w:r w:rsidR="0095536A" w:rsidRPr="000C6D46">
        <w:rPr>
          <w:rFonts w:ascii="Arial" w:hAnsi="Arial" w:cs="Arial"/>
          <w:szCs w:val="28"/>
        </w:rPr>
        <w:t xml:space="preserve">16 проверок, в результате которых выявлено 70 нарушений требований трудового законодательства, а также законодательства о промышленной и санитарно-гигиенической безопасности, выдано 14 </w:t>
      </w:r>
      <w:r w:rsidR="0095536A" w:rsidRPr="000C6D46">
        <w:rPr>
          <w:rFonts w:ascii="Arial" w:hAnsi="Arial" w:cs="Arial"/>
          <w:szCs w:val="28"/>
        </w:rPr>
        <w:lastRenderedPageBreak/>
        <w:t xml:space="preserve">предписаний. </w:t>
      </w:r>
      <w:r w:rsidR="00FD16C2" w:rsidRPr="000C6D46">
        <w:rPr>
          <w:rFonts w:ascii="Arial" w:hAnsi="Arial" w:cs="Arial"/>
          <w:szCs w:val="28"/>
        </w:rPr>
        <w:t>Кроме того, т</w:t>
      </w:r>
      <w:r w:rsidR="00175557" w:rsidRPr="000C6D46">
        <w:rPr>
          <w:rFonts w:ascii="Arial" w:hAnsi="Arial" w:cs="Arial"/>
          <w:szCs w:val="28"/>
        </w:rPr>
        <w:t>ехническим</w:t>
      </w:r>
      <w:r w:rsidR="00694A81">
        <w:rPr>
          <w:rFonts w:ascii="Arial" w:hAnsi="Arial" w:cs="Arial"/>
          <w:szCs w:val="28"/>
        </w:rPr>
        <w:t>и</w:t>
      </w:r>
      <w:r w:rsidR="00175557" w:rsidRPr="000C6D46">
        <w:rPr>
          <w:rFonts w:ascii="Arial" w:hAnsi="Arial" w:cs="Arial"/>
          <w:szCs w:val="28"/>
        </w:rPr>
        <w:t xml:space="preserve"> инспектор</w:t>
      </w:r>
      <w:r w:rsidR="00FD16C2" w:rsidRPr="000C6D46">
        <w:rPr>
          <w:rFonts w:ascii="Arial" w:hAnsi="Arial" w:cs="Arial"/>
          <w:szCs w:val="28"/>
        </w:rPr>
        <w:t>а</w:t>
      </w:r>
      <w:r w:rsidR="00175557" w:rsidRPr="000C6D46">
        <w:rPr>
          <w:rFonts w:ascii="Arial" w:hAnsi="Arial" w:cs="Arial"/>
          <w:szCs w:val="28"/>
        </w:rPr>
        <w:t>м</w:t>
      </w:r>
      <w:r w:rsidR="00FD16C2" w:rsidRPr="000C6D46">
        <w:rPr>
          <w:rFonts w:ascii="Arial" w:hAnsi="Arial" w:cs="Arial"/>
          <w:szCs w:val="28"/>
        </w:rPr>
        <w:t>и</w:t>
      </w:r>
      <w:r w:rsidR="00175557" w:rsidRPr="000C6D46">
        <w:rPr>
          <w:rFonts w:ascii="Arial" w:hAnsi="Arial" w:cs="Arial"/>
          <w:szCs w:val="28"/>
        </w:rPr>
        <w:t xml:space="preserve"> труда Росхимпрофсоюза совместно с Государственной инспекцией труда </w:t>
      </w:r>
      <w:r w:rsidR="00FD16C2" w:rsidRPr="000C6D46">
        <w:rPr>
          <w:rFonts w:ascii="Arial" w:hAnsi="Arial" w:cs="Arial"/>
          <w:szCs w:val="28"/>
        </w:rPr>
        <w:t>проводились</w:t>
      </w:r>
      <w:r w:rsidR="00175557" w:rsidRPr="000C6D46">
        <w:rPr>
          <w:rFonts w:ascii="Arial" w:hAnsi="Arial" w:cs="Arial"/>
          <w:szCs w:val="28"/>
        </w:rPr>
        <w:t xml:space="preserve"> итоговые проверки по факт</w:t>
      </w:r>
      <w:r w:rsidR="00694A81">
        <w:rPr>
          <w:rFonts w:ascii="Arial" w:hAnsi="Arial" w:cs="Arial"/>
          <w:szCs w:val="28"/>
        </w:rPr>
        <w:t>ам</w:t>
      </w:r>
      <w:r w:rsidR="00175557" w:rsidRPr="000C6D46">
        <w:rPr>
          <w:rFonts w:ascii="Arial" w:hAnsi="Arial" w:cs="Arial"/>
          <w:szCs w:val="28"/>
        </w:rPr>
        <w:t xml:space="preserve"> произошедших несчастных</w:t>
      </w:r>
      <w:r w:rsidR="00175557" w:rsidRPr="00175557">
        <w:rPr>
          <w:rFonts w:ascii="Arial" w:hAnsi="Arial" w:cs="Arial"/>
          <w:szCs w:val="28"/>
        </w:rPr>
        <w:t xml:space="preserve"> случаев на предприятиях</w:t>
      </w:r>
      <w:r w:rsidR="00FD16C2">
        <w:rPr>
          <w:rFonts w:ascii="Arial" w:hAnsi="Arial" w:cs="Arial"/>
          <w:szCs w:val="28"/>
        </w:rPr>
        <w:t>.</w:t>
      </w:r>
    </w:p>
    <w:p w14:paraId="0BCE7455" w14:textId="0971D0F6" w:rsidR="00175557" w:rsidRPr="000C6D46" w:rsidRDefault="00175557" w:rsidP="00175557">
      <w:pPr>
        <w:ind w:firstLine="709"/>
        <w:jc w:val="both"/>
        <w:rPr>
          <w:rFonts w:ascii="Arial" w:hAnsi="Arial" w:cs="Arial"/>
          <w:szCs w:val="28"/>
        </w:rPr>
      </w:pPr>
      <w:r w:rsidRPr="00175557">
        <w:rPr>
          <w:rFonts w:ascii="Arial" w:hAnsi="Arial" w:cs="Arial"/>
          <w:szCs w:val="28"/>
        </w:rPr>
        <w:t xml:space="preserve"> Основными нарушениями, выявл</w:t>
      </w:r>
      <w:r w:rsidR="00FD16C2">
        <w:rPr>
          <w:rFonts w:ascii="Arial" w:hAnsi="Arial" w:cs="Arial"/>
          <w:szCs w:val="28"/>
        </w:rPr>
        <w:t>яемыми</w:t>
      </w:r>
      <w:r w:rsidRPr="00175557">
        <w:rPr>
          <w:rFonts w:ascii="Arial" w:hAnsi="Arial" w:cs="Arial"/>
          <w:szCs w:val="28"/>
        </w:rPr>
        <w:t xml:space="preserve"> в ходе проверок, </w:t>
      </w:r>
      <w:r w:rsidRPr="000C6D46">
        <w:rPr>
          <w:rFonts w:ascii="Arial" w:hAnsi="Arial" w:cs="Arial"/>
          <w:szCs w:val="28"/>
        </w:rPr>
        <w:t>яв</w:t>
      </w:r>
      <w:r w:rsidR="00FD16C2" w:rsidRPr="000C6D46">
        <w:rPr>
          <w:rFonts w:ascii="Arial" w:hAnsi="Arial" w:cs="Arial"/>
          <w:szCs w:val="28"/>
        </w:rPr>
        <w:t>ля</w:t>
      </w:r>
      <w:r w:rsidRPr="000C6D46">
        <w:rPr>
          <w:rFonts w:ascii="Arial" w:hAnsi="Arial" w:cs="Arial"/>
          <w:szCs w:val="28"/>
        </w:rPr>
        <w:t>лись:</w:t>
      </w:r>
    </w:p>
    <w:p w14:paraId="79DC603B" w14:textId="77777777" w:rsidR="0095536A" w:rsidRPr="000C6D46" w:rsidRDefault="0095536A" w:rsidP="0095536A">
      <w:pPr>
        <w:ind w:firstLine="709"/>
        <w:jc w:val="both"/>
        <w:rPr>
          <w:rFonts w:ascii="Arial" w:hAnsi="Arial" w:cs="Arial"/>
          <w:szCs w:val="28"/>
        </w:rPr>
      </w:pPr>
      <w:r w:rsidRPr="000C6D46">
        <w:rPr>
          <w:rFonts w:ascii="Arial" w:hAnsi="Arial" w:cs="Arial"/>
          <w:szCs w:val="28"/>
        </w:rPr>
        <w:t>-</w:t>
      </w:r>
      <w:r w:rsidRPr="000C6D46">
        <w:rPr>
          <w:rFonts w:ascii="Arial" w:hAnsi="Arial" w:cs="Arial"/>
          <w:spacing w:val="-13"/>
          <w:szCs w:val="28"/>
        </w:rPr>
        <w:t xml:space="preserve"> наличие нефункциональной</w:t>
      </w:r>
      <w:r w:rsidRPr="000C6D46">
        <w:rPr>
          <w:rFonts w:ascii="Arial" w:hAnsi="Arial" w:cs="Arial"/>
          <w:szCs w:val="28"/>
        </w:rPr>
        <w:t xml:space="preserve"> системы управления охраной труда;</w:t>
      </w:r>
    </w:p>
    <w:p w14:paraId="1664AF19" w14:textId="1C051D7B" w:rsidR="0095536A" w:rsidRPr="000C6D46" w:rsidRDefault="0095536A" w:rsidP="0095536A">
      <w:pPr>
        <w:ind w:firstLine="709"/>
        <w:jc w:val="both"/>
        <w:rPr>
          <w:rFonts w:ascii="Arial" w:hAnsi="Arial" w:cs="Arial"/>
          <w:szCs w:val="28"/>
        </w:rPr>
      </w:pPr>
      <w:r w:rsidRPr="000C6D46">
        <w:rPr>
          <w:rFonts w:ascii="Arial" w:hAnsi="Arial" w:cs="Arial"/>
          <w:szCs w:val="28"/>
        </w:rPr>
        <w:t>- наличие неисправностей ручного или механизированного оборудования;</w:t>
      </w:r>
    </w:p>
    <w:p w14:paraId="2F9E08B5" w14:textId="01562D7B" w:rsidR="0095536A" w:rsidRPr="000C6D46" w:rsidRDefault="0095536A" w:rsidP="0095536A">
      <w:pPr>
        <w:ind w:firstLine="709"/>
        <w:jc w:val="both"/>
        <w:rPr>
          <w:rFonts w:ascii="Arial" w:hAnsi="Arial" w:cs="Arial"/>
          <w:szCs w:val="28"/>
        </w:rPr>
      </w:pPr>
      <w:r w:rsidRPr="000C6D46">
        <w:rPr>
          <w:rFonts w:ascii="Arial" w:hAnsi="Arial" w:cs="Arial"/>
          <w:szCs w:val="28"/>
        </w:rPr>
        <w:t xml:space="preserve">- неудовлетворительное содержание и недостатки в организации рабочего места; </w:t>
      </w:r>
    </w:p>
    <w:p w14:paraId="0BFD37EA" w14:textId="77777777" w:rsidR="0095536A" w:rsidRPr="000C6D46" w:rsidRDefault="0095536A" w:rsidP="0095536A">
      <w:pPr>
        <w:ind w:firstLine="709"/>
        <w:jc w:val="both"/>
        <w:rPr>
          <w:rFonts w:ascii="Arial" w:hAnsi="Arial" w:cs="Arial"/>
          <w:szCs w:val="28"/>
        </w:rPr>
      </w:pPr>
      <w:r w:rsidRPr="000C6D46">
        <w:rPr>
          <w:rFonts w:ascii="Arial" w:hAnsi="Arial" w:cs="Arial"/>
          <w:szCs w:val="28"/>
        </w:rPr>
        <w:t>- отсутствие оформленной документации по оценке профессиональных рисков и непроведение мероприятий по управлению профессиональными рисками на рабочих местах и др.</w:t>
      </w:r>
    </w:p>
    <w:p w14:paraId="75206E73" w14:textId="3FF27D82" w:rsidR="009608AE" w:rsidRPr="00DE3837" w:rsidRDefault="00CD584C" w:rsidP="009608AE">
      <w:pPr>
        <w:ind w:firstLine="567"/>
        <w:jc w:val="both"/>
        <w:rPr>
          <w:rFonts w:ascii="Arial" w:hAnsi="Arial" w:cs="Arial"/>
          <w:color w:val="000000"/>
          <w:szCs w:val="28"/>
        </w:rPr>
      </w:pPr>
      <w:r w:rsidRPr="00011649">
        <w:rPr>
          <w:rFonts w:ascii="Arial" w:hAnsi="Arial" w:cs="Arial"/>
          <w:color w:val="000000"/>
          <w:spacing w:val="-3"/>
          <w:szCs w:val="28"/>
        </w:rPr>
        <w:t xml:space="preserve">Непосредственно на предприятиях постоянный </w:t>
      </w:r>
      <w:r w:rsidR="008A7F40" w:rsidRPr="00011649">
        <w:rPr>
          <w:rFonts w:ascii="Arial" w:hAnsi="Arial" w:cs="Arial"/>
          <w:color w:val="000000"/>
          <w:spacing w:val="-3"/>
          <w:szCs w:val="28"/>
        </w:rPr>
        <w:t>профсоюзный</w:t>
      </w:r>
      <w:r w:rsidRPr="00011649">
        <w:rPr>
          <w:rFonts w:ascii="Arial" w:hAnsi="Arial" w:cs="Arial"/>
          <w:color w:val="000000"/>
          <w:spacing w:val="-3"/>
          <w:szCs w:val="28"/>
        </w:rPr>
        <w:t xml:space="preserve"> контроль </w:t>
      </w:r>
      <w:r w:rsidR="0067624E" w:rsidRPr="00011649">
        <w:rPr>
          <w:rFonts w:ascii="Arial" w:hAnsi="Arial" w:cs="Arial"/>
          <w:color w:val="000000"/>
          <w:spacing w:val="-3"/>
          <w:szCs w:val="28"/>
        </w:rPr>
        <w:t>за состоянием охраны труда осуществлялся</w:t>
      </w:r>
      <w:r w:rsidR="0067624E" w:rsidRPr="009608AE">
        <w:rPr>
          <w:rFonts w:ascii="Arial" w:hAnsi="Arial" w:cs="Arial"/>
          <w:color w:val="000000"/>
          <w:spacing w:val="-3"/>
          <w:szCs w:val="28"/>
        </w:rPr>
        <w:t xml:space="preserve"> </w:t>
      </w:r>
      <w:r w:rsidR="00162AA5">
        <w:rPr>
          <w:rFonts w:ascii="Arial" w:hAnsi="Arial" w:cs="Arial"/>
          <w:color w:val="000000"/>
          <w:spacing w:val="-3"/>
          <w:szCs w:val="28"/>
        </w:rPr>
        <w:t>2</w:t>
      </w:r>
      <w:r w:rsidR="000C6D46">
        <w:rPr>
          <w:rFonts w:ascii="Arial" w:hAnsi="Arial" w:cs="Arial"/>
          <w:color w:val="000000"/>
          <w:spacing w:val="-3"/>
          <w:szCs w:val="28"/>
        </w:rPr>
        <w:t xml:space="preserve">369 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>уполномоченны</w:t>
      </w:r>
      <w:r w:rsidR="0067624E" w:rsidRPr="009608AE">
        <w:rPr>
          <w:rFonts w:ascii="Arial" w:hAnsi="Arial" w:cs="Arial"/>
          <w:color w:val="000000"/>
          <w:spacing w:val="-3"/>
          <w:szCs w:val="28"/>
        </w:rPr>
        <w:t>ми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 xml:space="preserve"> </w:t>
      </w:r>
      <w:r w:rsidR="00CD7F8B">
        <w:rPr>
          <w:rFonts w:ascii="Arial" w:hAnsi="Arial" w:cs="Arial"/>
          <w:color w:val="000000"/>
          <w:spacing w:val="-3"/>
          <w:szCs w:val="28"/>
        </w:rPr>
        <w:t xml:space="preserve">(доверенными) лицами по охране труда 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>Росхимпрофсоюза</w:t>
      </w:r>
      <w:r w:rsidR="00006ACF">
        <w:rPr>
          <w:rFonts w:ascii="Arial" w:hAnsi="Arial" w:cs="Arial"/>
          <w:color w:val="000000"/>
          <w:spacing w:val="-3"/>
          <w:szCs w:val="28"/>
        </w:rPr>
        <w:t xml:space="preserve">. </w:t>
      </w:r>
      <w:r w:rsidR="001177A2" w:rsidRPr="009608AE">
        <w:rPr>
          <w:rFonts w:ascii="Arial" w:hAnsi="Arial" w:cs="Arial"/>
          <w:color w:val="000000"/>
          <w:spacing w:val="-3"/>
          <w:szCs w:val="28"/>
        </w:rPr>
        <w:t xml:space="preserve">Ими было </w:t>
      </w:r>
      <w:r w:rsidR="001177A2" w:rsidRPr="009608AE">
        <w:rPr>
          <w:rFonts w:ascii="Arial" w:hAnsi="Arial" w:cs="Arial"/>
          <w:color w:val="000000"/>
          <w:szCs w:val="28"/>
        </w:rPr>
        <w:t xml:space="preserve">выявлено более </w:t>
      </w:r>
      <w:r w:rsidR="000C6D46">
        <w:rPr>
          <w:rFonts w:ascii="Arial" w:hAnsi="Arial" w:cs="Arial"/>
          <w:color w:val="000000"/>
          <w:szCs w:val="28"/>
        </w:rPr>
        <w:t>78</w:t>
      </w:r>
      <w:r w:rsidR="00E61C9C">
        <w:rPr>
          <w:rFonts w:ascii="Arial" w:hAnsi="Arial" w:cs="Arial"/>
          <w:color w:val="000000"/>
          <w:szCs w:val="28"/>
        </w:rPr>
        <w:t xml:space="preserve"> </w:t>
      </w:r>
      <w:r w:rsidR="001177A2" w:rsidRPr="009608AE">
        <w:rPr>
          <w:rFonts w:ascii="Arial" w:hAnsi="Arial" w:cs="Arial"/>
          <w:color w:val="000000"/>
          <w:szCs w:val="28"/>
        </w:rPr>
        <w:t xml:space="preserve">тыс. нарушений норм и правил действующего законодательства, которые в своем большинстве работодателями </w:t>
      </w:r>
      <w:r w:rsidR="002656BC">
        <w:rPr>
          <w:rFonts w:ascii="Arial" w:hAnsi="Arial" w:cs="Arial"/>
          <w:color w:val="000000"/>
          <w:szCs w:val="28"/>
        </w:rPr>
        <w:t xml:space="preserve">были </w:t>
      </w:r>
      <w:r w:rsidR="001177A2" w:rsidRPr="009608AE">
        <w:rPr>
          <w:rFonts w:ascii="Arial" w:hAnsi="Arial" w:cs="Arial"/>
          <w:color w:val="000000"/>
          <w:szCs w:val="28"/>
        </w:rPr>
        <w:t xml:space="preserve">устранены. </w:t>
      </w:r>
      <w:r w:rsidR="00694A81">
        <w:rPr>
          <w:rFonts w:ascii="Arial" w:hAnsi="Arial" w:cs="Arial"/>
          <w:color w:val="000000"/>
          <w:szCs w:val="28"/>
        </w:rPr>
        <w:t xml:space="preserve">Благодаря усилиям уполномоченных (доверенных) лиц по охране труда Росхимпрофсоюза были устранены такие нарушения, </w:t>
      </w:r>
      <w:r w:rsidR="007A0446">
        <w:rPr>
          <w:rFonts w:ascii="Arial" w:hAnsi="Arial" w:cs="Arial"/>
          <w:color w:val="000000"/>
          <w:szCs w:val="28"/>
        </w:rPr>
        <w:t>нарушения</w:t>
      </w:r>
      <w:r w:rsidR="007A6806">
        <w:rPr>
          <w:rFonts w:ascii="Arial" w:hAnsi="Arial" w:cs="Arial"/>
          <w:color w:val="000000"/>
          <w:szCs w:val="28"/>
        </w:rPr>
        <w:t>,</w:t>
      </w:r>
      <w:r w:rsidR="007A0446">
        <w:rPr>
          <w:rFonts w:ascii="Arial" w:hAnsi="Arial" w:cs="Arial"/>
          <w:color w:val="000000"/>
          <w:szCs w:val="28"/>
        </w:rPr>
        <w:t xml:space="preserve"> связанные с</w:t>
      </w:r>
      <w:r w:rsidR="009608AE" w:rsidRPr="00DE3837">
        <w:rPr>
          <w:rFonts w:ascii="Arial" w:hAnsi="Arial" w:cs="Arial"/>
          <w:color w:val="000000"/>
          <w:szCs w:val="28"/>
        </w:rPr>
        <w:t xml:space="preserve"> неудовлетворительн</w:t>
      </w:r>
      <w:r w:rsidR="007A0446">
        <w:rPr>
          <w:rFonts w:ascii="Arial" w:hAnsi="Arial" w:cs="Arial"/>
          <w:color w:val="000000"/>
          <w:szCs w:val="28"/>
        </w:rPr>
        <w:t>ым</w:t>
      </w:r>
      <w:r w:rsidR="009608AE" w:rsidRPr="00DE3837">
        <w:rPr>
          <w:rFonts w:ascii="Arial" w:hAnsi="Arial" w:cs="Arial"/>
          <w:color w:val="000000"/>
          <w:szCs w:val="28"/>
        </w:rPr>
        <w:t xml:space="preserve"> содержание</w:t>
      </w:r>
      <w:r w:rsidR="007A0446">
        <w:rPr>
          <w:rFonts w:ascii="Arial" w:hAnsi="Arial" w:cs="Arial"/>
          <w:color w:val="000000"/>
          <w:szCs w:val="28"/>
        </w:rPr>
        <w:t>м</w:t>
      </w:r>
      <w:r w:rsidR="009608AE" w:rsidRPr="00DE3837">
        <w:rPr>
          <w:rFonts w:ascii="Arial" w:hAnsi="Arial" w:cs="Arial"/>
          <w:color w:val="000000"/>
          <w:szCs w:val="28"/>
        </w:rPr>
        <w:t xml:space="preserve"> оборудования, территорий, дорог, предохранительных и защитных средств,</w:t>
      </w:r>
      <w:r w:rsidR="00CD7F8B">
        <w:rPr>
          <w:rFonts w:ascii="Arial" w:hAnsi="Arial" w:cs="Arial"/>
          <w:color w:val="000000"/>
          <w:szCs w:val="28"/>
        </w:rPr>
        <w:t xml:space="preserve"> вентиляции,</w:t>
      </w:r>
      <w:r w:rsidR="009608AE" w:rsidRPr="00DE3837">
        <w:rPr>
          <w:rFonts w:ascii="Arial" w:hAnsi="Arial" w:cs="Arial"/>
          <w:color w:val="000000"/>
          <w:szCs w:val="28"/>
        </w:rPr>
        <w:t xml:space="preserve"> </w:t>
      </w:r>
      <w:r w:rsidR="00BC2262">
        <w:rPr>
          <w:rFonts w:ascii="Arial" w:hAnsi="Arial" w:cs="Arial"/>
          <w:color w:val="000000"/>
          <w:szCs w:val="28"/>
        </w:rPr>
        <w:t xml:space="preserve">а также </w:t>
      </w:r>
      <w:r w:rsidR="009608AE" w:rsidRPr="00DE3837">
        <w:rPr>
          <w:rFonts w:ascii="Arial" w:hAnsi="Arial" w:cs="Arial"/>
          <w:color w:val="000000"/>
          <w:szCs w:val="28"/>
        </w:rPr>
        <w:t>освещение</w:t>
      </w:r>
      <w:r w:rsidR="007A0446">
        <w:rPr>
          <w:rFonts w:ascii="Arial" w:hAnsi="Arial" w:cs="Arial"/>
          <w:color w:val="000000"/>
          <w:szCs w:val="28"/>
        </w:rPr>
        <w:t>м</w:t>
      </w:r>
      <w:r w:rsidR="009608AE" w:rsidRPr="00DE3837">
        <w:rPr>
          <w:rFonts w:ascii="Arial" w:hAnsi="Arial" w:cs="Arial"/>
          <w:color w:val="000000"/>
          <w:szCs w:val="28"/>
        </w:rPr>
        <w:t xml:space="preserve"> помещений, </w:t>
      </w:r>
      <w:r w:rsidR="00CD7F8B">
        <w:rPr>
          <w:rFonts w:ascii="Arial" w:hAnsi="Arial" w:cs="Arial"/>
          <w:color w:val="000000"/>
          <w:szCs w:val="28"/>
        </w:rPr>
        <w:t>обеспечением</w:t>
      </w:r>
      <w:r w:rsidR="009608AE" w:rsidRPr="00DE3837">
        <w:rPr>
          <w:rFonts w:ascii="Arial" w:hAnsi="Arial" w:cs="Arial"/>
          <w:color w:val="000000"/>
          <w:szCs w:val="28"/>
        </w:rPr>
        <w:t xml:space="preserve"> температурного режима рабочих мест, отсутствие</w:t>
      </w:r>
      <w:r w:rsidR="007A0446">
        <w:rPr>
          <w:rFonts w:ascii="Arial" w:hAnsi="Arial" w:cs="Arial"/>
          <w:color w:val="000000"/>
          <w:szCs w:val="28"/>
        </w:rPr>
        <w:t>м</w:t>
      </w:r>
      <w:r w:rsidR="009608AE" w:rsidRPr="00DE3837">
        <w:rPr>
          <w:rFonts w:ascii="Arial" w:hAnsi="Arial" w:cs="Arial"/>
          <w:color w:val="000000"/>
          <w:szCs w:val="28"/>
        </w:rPr>
        <w:t xml:space="preserve"> обучения и проверки знаний работающих</w:t>
      </w:r>
      <w:r w:rsidR="009608AE">
        <w:rPr>
          <w:rFonts w:ascii="Arial" w:hAnsi="Arial" w:cs="Arial"/>
          <w:color w:val="000000"/>
          <w:szCs w:val="28"/>
        </w:rPr>
        <w:t>,</w:t>
      </w:r>
      <w:r w:rsidR="009608AE" w:rsidRPr="00DE3837">
        <w:rPr>
          <w:rFonts w:ascii="Arial" w:hAnsi="Arial" w:cs="Arial"/>
          <w:color w:val="000000"/>
          <w:szCs w:val="28"/>
        </w:rPr>
        <w:t xml:space="preserve"> </w:t>
      </w:r>
      <w:r w:rsidR="00CD7F8B">
        <w:rPr>
          <w:rFonts w:ascii="Arial" w:hAnsi="Arial" w:cs="Arial"/>
          <w:color w:val="000000"/>
          <w:szCs w:val="28"/>
        </w:rPr>
        <w:t>соблюдением</w:t>
      </w:r>
      <w:r w:rsidR="007A0446">
        <w:rPr>
          <w:rFonts w:ascii="Arial" w:hAnsi="Arial" w:cs="Arial"/>
          <w:color w:val="000000"/>
          <w:szCs w:val="28"/>
        </w:rPr>
        <w:t xml:space="preserve"> </w:t>
      </w:r>
      <w:r w:rsidR="009608AE" w:rsidRPr="0067624E">
        <w:rPr>
          <w:rFonts w:ascii="Arial" w:hAnsi="Arial" w:cs="Arial"/>
          <w:color w:val="000000"/>
          <w:szCs w:val="28"/>
        </w:rPr>
        <w:t>сроков выдачи СИЗ</w:t>
      </w:r>
      <w:r w:rsidR="007A0446" w:rsidRPr="00DE3837">
        <w:rPr>
          <w:rFonts w:ascii="Arial" w:hAnsi="Arial" w:cs="Arial"/>
          <w:color w:val="000000"/>
          <w:szCs w:val="28"/>
        </w:rPr>
        <w:t xml:space="preserve"> </w:t>
      </w:r>
      <w:r w:rsidR="009608AE" w:rsidRPr="00DE3837">
        <w:rPr>
          <w:rFonts w:ascii="Arial" w:hAnsi="Arial" w:cs="Arial"/>
          <w:color w:val="000000"/>
          <w:szCs w:val="28"/>
        </w:rPr>
        <w:t>и др.</w:t>
      </w:r>
    </w:p>
    <w:p w14:paraId="37EC967B" w14:textId="2835DD8F" w:rsidR="006816DF" w:rsidRPr="006816DF" w:rsidRDefault="006816DF" w:rsidP="006816D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В связи с </w:t>
      </w:r>
      <w:r w:rsidRPr="00E57CD5">
        <w:rPr>
          <w:rFonts w:ascii="Arial" w:hAnsi="Arial" w:cs="Arial"/>
          <w:color w:val="000000"/>
          <w:szCs w:val="28"/>
        </w:rPr>
        <w:t xml:space="preserve">распространением коронавирусной инфекции </w:t>
      </w:r>
      <w:r>
        <w:rPr>
          <w:rFonts w:ascii="Arial" w:hAnsi="Arial" w:cs="Arial"/>
          <w:color w:val="000000"/>
          <w:szCs w:val="28"/>
        </w:rPr>
        <w:t xml:space="preserve">техническими (главными техническими) инспекторами труда </w:t>
      </w:r>
      <w:r w:rsidRPr="006816DF">
        <w:rPr>
          <w:rFonts w:ascii="Arial" w:hAnsi="Arial" w:cs="Arial"/>
          <w:szCs w:val="28"/>
        </w:rPr>
        <w:t xml:space="preserve">Росхимпрофсоюза, уполномоченными </w:t>
      </w:r>
      <w:r w:rsidRPr="006816DF">
        <w:rPr>
          <w:rFonts w:ascii="Arial" w:eastAsia="Calibri" w:hAnsi="Arial" w:cs="Arial"/>
          <w:szCs w:val="28"/>
        </w:rPr>
        <w:t>(доверенными) лицами по охране труда Росхимпрофсоюза</w:t>
      </w:r>
      <w:r w:rsidRPr="006816DF">
        <w:rPr>
          <w:rFonts w:ascii="Arial" w:hAnsi="Arial" w:cs="Arial"/>
          <w:szCs w:val="28"/>
        </w:rPr>
        <w:t xml:space="preserve"> осуществлялся контроль за соблюдением работодателями </w:t>
      </w:r>
      <w:r w:rsidRPr="006816DF">
        <w:rPr>
          <w:rFonts w:ascii="Arial" w:hAnsi="Arial" w:cs="Arial"/>
          <w:szCs w:val="28"/>
          <w:shd w:val="clear" w:color="auto" w:fill="FFFFFF"/>
        </w:rPr>
        <w:t xml:space="preserve">Методических рекомендаций MP 3.1/2.2.0172/5-20 «Рекомендации по организации работы предприятий в условиях сохранения рисков распространения COVID-19» Особое внимание уделялось </w:t>
      </w:r>
      <w:r w:rsidRPr="006816DF">
        <w:rPr>
          <w:rFonts w:ascii="Arial" w:hAnsi="Arial" w:cs="Arial"/>
          <w:szCs w:val="28"/>
        </w:rPr>
        <w:t>соблюдению требований к санитарно-бытовым помещениям, обеспечению работников на рабочих местах запасом одноразовых масок, а также дезинфицирующих салфеток, кожных антисептиков для обработки рук, дезинфицирующих средств, перчаток</w:t>
      </w:r>
      <w:r w:rsidR="005C0716">
        <w:rPr>
          <w:rFonts w:ascii="Arial" w:hAnsi="Arial" w:cs="Arial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Cs w:val="28"/>
          <w:shd w:val="clear" w:color="auto" w:fill="FFFFFF"/>
        </w:rPr>
        <w:t>осуществл</w:t>
      </w:r>
      <w:r w:rsidR="005C0716">
        <w:rPr>
          <w:rFonts w:ascii="Arial" w:hAnsi="Arial" w:cs="Arial"/>
          <w:szCs w:val="28"/>
          <w:shd w:val="clear" w:color="auto" w:fill="FFFFFF"/>
        </w:rPr>
        <w:t>ению</w:t>
      </w:r>
      <w:r>
        <w:rPr>
          <w:rFonts w:ascii="Arial" w:hAnsi="Arial" w:cs="Arial"/>
          <w:szCs w:val="28"/>
          <w:shd w:val="clear" w:color="auto" w:fill="FFFFFF"/>
        </w:rPr>
        <w:t xml:space="preserve"> термометри</w:t>
      </w:r>
      <w:r w:rsidR="005C0716">
        <w:rPr>
          <w:rFonts w:ascii="Arial" w:hAnsi="Arial" w:cs="Arial"/>
          <w:szCs w:val="28"/>
          <w:shd w:val="clear" w:color="auto" w:fill="FFFFFF"/>
        </w:rPr>
        <w:t>и</w:t>
      </w:r>
      <w:r>
        <w:rPr>
          <w:rFonts w:ascii="Arial" w:hAnsi="Arial" w:cs="Arial"/>
          <w:szCs w:val="28"/>
          <w:shd w:val="clear" w:color="auto" w:fill="FFFFFF"/>
        </w:rPr>
        <w:t xml:space="preserve"> работников и др. </w:t>
      </w:r>
    </w:p>
    <w:p w14:paraId="783A24B7" w14:textId="3E9B408F" w:rsidR="00A07E31" w:rsidRDefault="00A07E31" w:rsidP="00F04D8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Cs w:val="28"/>
        </w:rPr>
      </w:pPr>
      <w:r w:rsidRPr="00DE3837">
        <w:rPr>
          <w:rFonts w:ascii="Arial" w:eastAsia="Calibri" w:hAnsi="Arial" w:cs="Arial"/>
          <w:color w:val="000000"/>
          <w:szCs w:val="28"/>
        </w:rPr>
        <w:t>В целях популяризации деятельности уполномоченных</w:t>
      </w:r>
      <w:r w:rsidR="00CD7F8B">
        <w:rPr>
          <w:rFonts w:ascii="Arial" w:eastAsia="Calibri" w:hAnsi="Arial" w:cs="Arial"/>
          <w:color w:val="000000"/>
          <w:szCs w:val="28"/>
        </w:rPr>
        <w:t xml:space="preserve"> (доверенных) лиц</w:t>
      </w:r>
      <w:r w:rsidRPr="00DE3837">
        <w:rPr>
          <w:rFonts w:ascii="Arial" w:eastAsia="Calibri" w:hAnsi="Arial" w:cs="Arial"/>
          <w:color w:val="000000"/>
          <w:szCs w:val="28"/>
        </w:rPr>
        <w:t xml:space="preserve"> по охране труда </w:t>
      </w:r>
      <w:r w:rsidR="000C330A">
        <w:rPr>
          <w:rFonts w:ascii="Arial" w:eastAsia="Calibri" w:hAnsi="Arial" w:cs="Arial"/>
          <w:color w:val="000000"/>
          <w:szCs w:val="28"/>
        </w:rPr>
        <w:t>Росхимп</w:t>
      </w:r>
      <w:r w:rsidRPr="00DE3837">
        <w:rPr>
          <w:rFonts w:ascii="Arial" w:eastAsia="Calibri" w:hAnsi="Arial" w:cs="Arial"/>
          <w:color w:val="000000"/>
          <w:szCs w:val="28"/>
        </w:rPr>
        <w:t xml:space="preserve">рофсоюза и обмена опытом их эффективной работы ежегодно проводится </w:t>
      </w:r>
      <w:r w:rsidR="00CD7F8B">
        <w:rPr>
          <w:rFonts w:ascii="Arial" w:eastAsia="Calibri" w:hAnsi="Arial" w:cs="Arial"/>
          <w:color w:val="000000"/>
          <w:szCs w:val="28"/>
        </w:rPr>
        <w:t>смотр-</w:t>
      </w:r>
      <w:r w:rsidRPr="00DE3837">
        <w:rPr>
          <w:rFonts w:ascii="Arial" w:eastAsia="Calibri" w:hAnsi="Arial" w:cs="Arial"/>
          <w:color w:val="000000"/>
          <w:szCs w:val="28"/>
        </w:rPr>
        <w:t xml:space="preserve">конкурс на </w:t>
      </w:r>
      <w:r w:rsidR="00CD7F8B">
        <w:rPr>
          <w:rFonts w:ascii="Arial" w:eastAsia="Calibri" w:hAnsi="Arial" w:cs="Arial"/>
          <w:color w:val="000000"/>
          <w:szCs w:val="28"/>
        </w:rPr>
        <w:t>звание «Л</w:t>
      </w:r>
      <w:r w:rsidRPr="00DE3837">
        <w:rPr>
          <w:rFonts w:ascii="Arial" w:eastAsia="Calibri" w:hAnsi="Arial" w:cs="Arial"/>
          <w:color w:val="000000"/>
          <w:szCs w:val="28"/>
        </w:rPr>
        <w:t>учше</w:t>
      </w:r>
      <w:r w:rsidR="00CD7F8B">
        <w:rPr>
          <w:rFonts w:ascii="Arial" w:eastAsia="Calibri" w:hAnsi="Arial" w:cs="Arial"/>
          <w:color w:val="000000"/>
          <w:szCs w:val="28"/>
        </w:rPr>
        <w:t>е</w:t>
      </w:r>
      <w:r w:rsidRPr="00DE3837">
        <w:rPr>
          <w:rFonts w:ascii="Arial" w:eastAsia="Calibri" w:hAnsi="Arial" w:cs="Arial"/>
          <w:color w:val="000000"/>
          <w:szCs w:val="28"/>
        </w:rPr>
        <w:t xml:space="preserve"> уполномоченно</w:t>
      </w:r>
      <w:r w:rsidR="00CD7F8B">
        <w:rPr>
          <w:rFonts w:ascii="Arial" w:eastAsia="Calibri" w:hAnsi="Arial" w:cs="Arial"/>
          <w:color w:val="000000"/>
          <w:szCs w:val="28"/>
        </w:rPr>
        <w:t>е (доверенное) лицо</w:t>
      </w:r>
      <w:r w:rsidR="00134003">
        <w:rPr>
          <w:rFonts w:ascii="Arial" w:eastAsia="Calibri" w:hAnsi="Arial" w:cs="Arial"/>
          <w:color w:val="000000"/>
          <w:szCs w:val="28"/>
        </w:rPr>
        <w:t xml:space="preserve"> по охране труда Росхимп</w:t>
      </w:r>
      <w:r w:rsidRPr="00DE3837">
        <w:rPr>
          <w:rFonts w:ascii="Arial" w:eastAsia="Calibri" w:hAnsi="Arial" w:cs="Arial"/>
          <w:color w:val="000000"/>
          <w:szCs w:val="28"/>
        </w:rPr>
        <w:t>рофсоюза</w:t>
      </w:r>
      <w:r w:rsidR="00134003">
        <w:rPr>
          <w:rFonts w:ascii="Arial" w:eastAsia="Calibri" w:hAnsi="Arial" w:cs="Arial"/>
          <w:color w:val="000000"/>
          <w:szCs w:val="28"/>
        </w:rPr>
        <w:t>»</w:t>
      </w:r>
      <w:r w:rsidRPr="00DE3837">
        <w:rPr>
          <w:rFonts w:ascii="Arial" w:eastAsia="Calibri" w:hAnsi="Arial" w:cs="Arial"/>
          <w:color w:val="000000"/>
          <w:szCs w:val="28"/>
        </w:rPr>
        <w:t xml:space="preserve">. В ходе проведения </w:t>
      </w:r>
      <w:r w:rsidR="00134003">
        <w:rPr>
          <w:rFonts w:ascii="Arial" w:eastAsia="Calibri" w:hAnsi="Arial" w:cs="Arial"/>
          <w:color w:val="000000"/>
          <w:szCs w:val="28"/>
        </w:rPr>
        <w:t>смотр</w:t>
      </w:r>
      <w:r w:rsidR="00BC2262">
        <w:rPr>
          <w:rFonts w:ascii="Arial" w:eastAsia="Calibri" w:hAnsi="Arial" w:cs="Arial"/>
          <w:color w:val="000000"/>
          <w:szCs w:val="28"/>
        </w:rPr>
        <w:t>а</w:t>
      </w:r>
      <w:r w:rsidR="00134003">
        <w:rPr>
          <w:rFonts w:ascii="Arial" w:eastAsia="Calibri" w:hAnsi="Arial" w:cs="Arial"/>
          <w:color w:val="000000"/>
          <w:szCs w:val="28"/>
        </w:rPr>
        <w:t>-</w:t>
      </w:r>
      <w:r w:rsidRPr="00DE3837">
        <w:rPr>
          <w:rFonts w:ascii="Arial" w:eastAsia="Calibri" w:hAnsi="Arial" w:cs="Arial"/>
          <w:color w:val="000000"/>
          <w:szCs w:val="28"/>
        </w:rPr>
        <w:t>конкурса уполномоченные</w:t>
      </w:r>
      <w:r w:rsidR="00134003">
        <w:rPr>
          <w:rFonts w:ascii="Arial" w:eastAsia="Calibri" w:hAnsi="Arial" w:cs="Arial"/>
          <w:color w:val="000000"/>
          <w:szCs w:val="28"/>
        </w:rPr>
        <w:t xml:space="preserve"> (доверенные)</w:t>
      </w:r>
      <w:r w:rsidRPr="00DE3837">
        <w:rPr>
          <w:rFonts w:ascii="Arial" w:eastAsia="Calibri" w:hAnsi="Arial" w:cs="Arial"/>
          <w:color w:val="000000"/>
          <w:szCs w:val="28"/>
        </w:rPr>
        <w:t xml:space="preserve"> лица по охране труда </w:t>
      </w:r>
      <w:r w:rsidR="000C330A">
        <w:rPr>
          <w:rFonts w:ascii="Arial" w:eastAsia="Calibri" w:hAnsi="Arial" w:cs="Arial"/>
          <w:color w:val="000000"/>
          <w:szCs w:val="28"/>
        </w:rPr>
        <w:t>Росхимп</w:t>
      </w:r>
      <w:r w:rsidRPr="00DE3837">
        <w:rPr>
          <w:rFonts w:ascii="Arial" w:eastAsia="Calibri" w:hAnsi="Arial" w:cs="Arial"/>
          <w:color w:val="000000"/>
          <w:szCs w:val="28"/>
        </w:rPr>
        <w:t>рофсоюза демонстрир</w:t>
      </w:r>
      <w:r w:rsidR="007A0446">
        <w:rPr>
          <w:rFonts w:ascii="Arial" w:eastAsia="Calibri" w:hAnsi="Arial" w:cs="Arial"/>
          <w:color w:val="000000"/>
          <w:szCs w:val="28"/>
        </w:rPr>
        <w:t>уют</w:t>
      </w:r>
      <w:r w:rsidRPr="00DE3837">
        <w:rPr>
          <w:rFonts w:ascii="Arial" w:eastAsia="Calibri" w:hAnsi="Arial" w:cs="Arial"/>
          <w:color w:val="000000"/>
          <w:szCs w:val="28"/>
        </w:rPr>
        <w:t xml:space="preserve"> итоги своей работы по реализации предоставленного им законодательством права на </w:t>
      </w:r>
      <w:r w:rsidRPr="00DE3837">
        <w:rPr>
          <w:rFonts w:ascii="Arial" w:eastAsia="Calibri" w:hAnsi="Arial" w:cs="Arial"/>
          <w:color w:val="000000"/>
          <w:szCs w:val="28"/>
        </w:rPr>
        <w:lastRenderedPageBreak/>
        <w:t xml:space="preserve">осуществление профсоюзного контроля за состоянием условий труда, </w:t>
      </w:r>
      <w:r w:rsidR="00BC2262">
        <w:rPr>
          <w:rFonts w:ascii="Arial" w:eastAsia="Calibri" w:hAnsi="Arial" w:cs="Arial"/>
          <w:color w:val="000000"/>
          <w:szCs w:val="28"/>
        </w:rPr>
        <w:t xml:space="preserve">на </w:t>
      </w:r>
      <w:r w:rsidRPr="00DE3837">
        <w:rPr>
          <w:rFonts w:ascii="Arial" w:eastAsia="Calibri" w:hAnsi="Arial" w:cs="Arial"/>
          <w:color w:val="000000"/>
          <w:szCs w:val="28"/>
        </w:rPr>
        <w:t>проверку соблюдения техники безопасности, выполнения мероприятий коллективных договоров в целях снижения производственного</w:t>
      </w:r>
      <w:r w:rsidR="00694A81">
        <w:rPr>
          <w:rFonts w:ascii="Arial" w:eastAsia="Calibri" w:hAnsi="Arial" w:cs="Arial"/>
          <w:color w:val="000000"/>
          <w:szCs w:val="28"/>
        </w:rPr>
        <w:t xml:space="preserve"> </w:t>
      </w:r>
      <w:r w:rsidRPr="00DE3837">
        <w:rPr>
          <w:rFonts w:ascii="Arial" w:eastAsia="Calibri" w:hAnsi="Arial" w:cs="Arial"/>
          <w:color w:val="000000"/>
          <w:szCs w:val="28"/>
        </w:rPr>
        <w:t>травматизма и профзаболеваний, а также соблюдения работодателями норм трудового законодательства.</w:t>
      </w:r>
      <w:r w:rsidR="004E75E9" w:rsidRPr="004E75E9">
        <w:rPr>
          <w:rFonts w:ascii="Arial" w:eastAsia="Calibri" w:hAnsi="Arial" w:cs="Arial"/>
          <w:color w:val="000000"/>
          <w:szCs w:val="28"/>
        </w:rPr>
        <w:t xml:space="preserve"> </w:t>
      </w:r>
      <w:r w:rsidR="004E75E9" w:rsidRPr="00DE3837">
        <w:rPr>
          <w:rFonts w:ascii="Arial" w:eastAsia="Calibri" w:hAnsi="Arial" w:cs="Arial"/>
          <w:color w:val="000000"/>
          <w:szCs w:val="28"/>
        </w:rPr>
        <w:t>В 20</w:t>
      </w:r>
      <w:r w:rsidR="000C6D46">
        <w:rPr>
          <w:rFonts w:ascii="Arial" w:eastAsia="Calibri" w:hAnsi="Arial" w:cs="Arial"/>
          <w:color w:val="000000"/>
          <w:szCs w:val="28"/>
        </w:rPr>
        <w:t>20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г</w:t>
      </w:r>
      <w:r w:rsidR="00536622">
        <w:rPr>
          <w:rFonts w:ascii="Arial" w:eastAsia="Calibri" w:hAnsi="Arial" w:cs="Arial"/>
          <w:color w:val="000000"/>
          <w:szCs w:val="28"/>
        </w:rPr>
        <w:t>.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в </w:t>
      </w:r>
      <w:r w:rsidR="00011649">
        <w:rPr>
          <w:rFonts w:ascii="Arial" w:eastAsia="Calibri" w:hAnsi="Arial" w:cs="Arial"/>
          <w:color w:val="000000"/>
          <w:szCs w:val="28"/>
        </w:rPr>
        <w:t>смотре-конкурсе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</w:t>
      </w:r>
      <w:r w:rsidR="00011649">
        <w:rPr>
          <w:rFonts w:ascii="Arial" w:eastAsia="Calibri" w:hAnsi="Arial" w:cs="Arial"/>
          <w:color w:val="000000"/>
          <w:szCs w:val="28"/>
        </w:rPr>
        <w:t xml:space="preserve">на разных этапах </w:t>
      </w:r>
      <w:r w:rsidR="004E75E9" w:rsidRPr="00DE3837">
        <w:rPr>
          <w:rFonts w:ascii="Arial" w:eastAsia="Calibri" w:hAnsi="Arial" w:cs="Arial"/>
          <w:color w:val="000000"/>
          <w:szCs w:val="28"/>
        </w:rPr>
        <w:t>при</w:t>
      </w:r>
      <w:r w:rsidR="004E75E9">
        <w:rPr>
          <w:rFonts w:ascii="Arial" w:eastAsia="Calibri" w:hAnsi="Arial" w:cs="Arial"/>
          <w:color w:val="000000"/>
          <w:szCs w:val="28"/>
        </w:rPr>
        <w:t xml:space="preserve">няли участие </w:t>
      </w:r>
      <w:r w:rsidR="00136102">
        <w:rPr>
          <w:rFonts w:ascii="Arial" w:eastAsia="Calibri" w:hAnsi="Arial" w:cs="Arial"/>
          <w:color w:val="000000"/>
          <w:szCs w:val="28"/>
        </w:rPr>
        <w:t>1</w:t>
      </w:r>
      <w:r w:rsidR="000C6D46">
        <w:rPr>
          <w:rFonts w:ascii="Arial" w:eastAsia="Calibri" w:hAnsi="Arial" w:cs="Arial"/>
          <w:color w:val="000000"/>
          <w:szCs w:val="28"/>
        </w:rPr>
        <w:t>5</w:t>
      </w:r>
      <w:r w:rsidR="00136102">
        <w:rPr>
          <w:rFonts w:ascii="Arial" w:eastAsia="Calibri" w:hAnsi="Arial" w:cs="Arial"/>
          <w:color w:val="000000"/>
          <w:szCs w:val="28"/>
        </w:rPr>
        <w:t>9</w:t>
      </w:r>
      <w:r w:rsidR="004E75E9" w:rsidRPr="00DE3837">
        <w:rPr>
          <w:rFonts w:ascii="Arial" w:eastAsia="Calibri" w:hAnsi="Arial" w:cs="Arial"/>
          <w:color w:val="000000"/>
          <w:szCs w:val="28"/>
        </w:rPr>
        <w:t xml:space="preserve"> </w:t>
      </w:r>
      <w:r w:rsidR="00011649" w:rsidRPr="00DE3837">
        <w:rPr>
          <w:rFonts w:ascii="Arial" w:eastAsia="Calibri" w:hAnsi="Arial" w:cs="Arial"/>
          <w:color w:val="000000"/>
          <w:szCs w:val="28"/>
        </w:rPr>
        <w:t>уполномоченны</w:t>
      </w:r>
      <w:r w:rsidR="00F77537">
        <w:rPr>
          <w:rFonts w:ascii="Arial" w:eastAsia="Calibri" w:hAnsi="Arial" w:cs="Arial"/>
          <w:color w:val="000000"/>
          <w:szCs w:val="28"/>
        </w:rPr>
        <w:t>х</w:t>
      </w:r>
      <w:r w:rsidR="00011649">
        <w:rPr>
          <w:rFonts w:ascii="Arial" w:eastAsia="Calibri" w:hAnsi="Arial" w:cs="Arial"/>
          <w:color w:val="000000"/>
          <w:szCs w:val="28"/>
        </w:rPr>
        <w:t xml:space="preserve"> (доверенны</w:t>
      </w:r>
      <w:r w:rsidR="00F77537">
        <w:rPr>
          <w:rFonts w:ascii="Arial" w:eastAsia="Calibri" w:hAnsi="Arial" w:cs="Arial"/>
          <w:color w:val="000000"/>
          <w:szCs w:val="28"/>
        </w:rPr>
        <w:t>х</w:t>
      </w:r>
      <w:r w:rsidR="00011649">
        <w:rPr>
          <w:rFonts w:ascii="Arial" w:eastAsia="Calibri" w:hAnsi="Arial" w:cs="Arial"/>
          <w:color w:val="000000"/>
          <w:szCs w:val="28"/>
        </w:rPr>
        <w:t>)</w:t>
      </w:r>
      <w:r w:rsidR="00011649" w:rsidRPr="00DE3837">
        <w:rPr>
          <w:rFonts w:ascii="Arial" w:eastAsia="Calibri" w:hAnsi="Arial" w:cs="Arial"/>
          <w:color w:val="000000"/>
          <w:szCs w:val="28"/>
        </w:rPr>
        <w:t xml:space="preserve"> лиц по охране труда </w:t>
      </w:r>
      <w:r w:rsidR="00011649">
        <w:rPr>
          <w:rFonts w:ascii="Arial" w:eastAsia="Calibri" w:hAnsi="Arial" w:cs="Arial"/>
          <w:color w:val="000000"/>
          <w:szCs w:val="28"/>
        </w:rPr>
        <w:t>Росхимп</w:t>
      </w:r>
      <w:r w:rsidR="00011649" w:rsidRPr="00DE3837">
        <w:rPr>
          <w:rFonts w:ascii="Arial" w:eastAsia="Calibri" w:hAnsi="Arial" w:cs="Arial"/>
          <w:color w:val="000000"/>
          <w:szCs w:val="28"/>
        </w:rPr>
        <w:t>рофсоюза</w:t>
      </w:r>
      <w:r w:rsidR="004E75E9" w:rsidRPr="00DE3837">
        <w:rPr>
          <w:rFonts w:ascii="Arial" w:eastAsia="Calibri" w:hAnsi="Arial" w:cs="Arial"/>
          <w:color w:val="000000"/>
          <w:szCs w:val="28"/>
        </w:rPr>
        <w:t>.</w:t>
      </w:r>
    </w:p>
    <w:p w14:paraId="7B1494C5" w14:textId="77777777" w:rsidR="006816DF" w:rsidRPr="006816DF" w:rsidRDefault="006816DF" w:rsidP="00F04D8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Cs w:val="28"/>
        </w:rPr>
      </w:pPr>
    </w:p>
    <w:p w14:paraId="2507A31E" w14:textId="77777777" w:rsidR="00DD5AF8" w:rsidRDefault="00DD5AF8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p w14:paraId="31098D44" w14:textId="77777777" w:rsidR="00F04D82" w:rsidRDefault="00F04D82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p w14:paraId="567D3B99" w14:textId="77777777" w:rsidR="00FC519A" w:rsidRDefault="00705F00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  <w:r w:rsidRPr="00DE3837">
        <w:rPr>
          <w:rFonts w:ascii="Arial" w:hAnsi="Arial" w:cs="Arial"/>
          <w:color w:val="000000"/>
          <w:szCs w:val="28"/>
        </w:rPr>
        <w:t>Юрисконсульт</w:t>
      </w:r>
      <w:r w:rsidR="00B866C3" w:rsidRPr="00DE3837">
        <w:rPr>
          <w:rFonts w:ascii="Arial" w:hAnsi="Arial" w:cs="Arial"/>
          <w:color w:val="000000"/>
          <w:szCs w:val="28"/>
        </w:rPr>
        <w:t xml:space="preserve"> аппарата ЦК Росхимпрофсоюза</w:t>
      </w:r>
    </w:p>
    <w:p w14:paraId="1D644AE1" w14:textId="77777777" w:rsidR="005A0DCA" w:rsidRDefault="005A0DCA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p w14:paraId="2B995B9A" w14:textId="77777777" w:rsidR="005A0DCA" w:rsidRDefault="005A0DCA" w:rsidP="00021372">
      <w:pPr>
        <w:ind w:firstLine="709"/>
        <w:jc w:val="right"/>
        <w:rPr>
          <w:rFonts w:ascii="Arial" w:hAnsi="Arial" w:cs="Arial"/>
          <w:color w:val="000000"/>
          <w:szCs w:val="28"/>
        </w:rPr>
      </w:pPr>
    </w:p>
    <w:sectPr w:rsidR="005A0DCA" w:rsidSect="00B92B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1" w:bottom="851" w:left="1418" w:header="720" w:footer="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FF15" w14:textId="77777777" w:rsidR="00485194" w:rsidRDefault="00485194">
      <w:r>
        <w:separator/>
      </w:r>
    </w:p>
  </w:endnote>
  <w:endnote w:type="continuationSeparator" w:id="0">
    <w:p w14:paraId="1C7CBAED" w14:textId="77777777" w:rsidR="00485194" w:rsidRDefault="0048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26A" w14:textId="77777777" w:rsidR="00B866C3" w:rsidRDefault="00B866C3" w:rsidP="00B866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7D7C6" w14:textId="77777777" w:rsidR="00B866C3" w:rsidRDefault="00B866C3" w:rsidP="00B866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69AD" w14:textId="77777777" w:rsidR="002D6D95" w:rsidRDefault="002D6D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F7A57">
      <w:rPr>
        <w:noProof/>
      </w:rPr>
      <w:t>4</w:t>
    </w:r>
    <w:r>
      <w:fldChar w:fldCharType="end"/>
    </w:r>
  </w:p>
  <w:p w14:paraId="550EE731" w14:textId="77777777" w:rsidR="00B866C3" w:rsidRDefault="00B866C3" w:rsidP="00B866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FD18" w14:textId="77777777" w:rsidR="00485194" w:rsidRDefault="00485194">
      <w:r>
        <w:separator/>
      </w:r>
    </w:p>
  </w:footnote>
  <w:footnote w:type="continuationSeparator" w:id="0">
    <w:p w14:paraId="1DD57F70" w14:textId="77777777" w:rsidR="00485194" w:rsidRDefault="0048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CC85" w14:textId="77777777" w:rsidR="00B866C3" w:rsidRDefault="00B866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3EE7FA" w14:textId="77777777" w:rsidR="00B866C3" w:rsidRDefault="00B866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50B5" w14:textId="77777777" w:rsidR="00B866C3" w:rsidRDefault="00B866C3">
    <w:pPr>
      <w:pStyle w:val="a3"/>
      <w:framePr w:wrap="around" w:vAnchor="text" w:hAnchor="margin" w:xAlign="right" w:y="1"/>
      <w:rPr>
        <w:rStyle w:val="a5"/>
      </w:rPr>
    </w:pPr>
  </w:p>
  <w:p w14:paraId="71D2EAB8" w14:textId="77777777" w:rsidR="00B866C3" w:rsidRDefault="00B866C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0609"/>
    <w:multiLevelType w:val="hybridMultilevel"/>
    <w:tmpl w:val="633C5F8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C3"/>
    <w:rsid w:val="00000020"/>
    <w:rsid w:val="00001B7A"/>
    <w:rsid w:val="00004819"/>
    <w:rsid w:val="00006ACF"/>
    <w:rsid w:val="000112C3"/>
    <w:rsid w:val="00011350"/>
    <w:rsid w:val="00011649"/>
    <w:rsid w:val="000131B8"/>
    <w:rsid w:val="00013C6B"/>
    <w:rsid w:val="000168BF"/>
    <w:rsid w:val="00017FD8"/>
    <w:rsid w:val="00021372"/>
    <w:rsid w:val="00025605"/>
    <w:rsid w:val="0004500E"/>
    <w:rsid w:val="00045AD0"/>
    <w:rsid w:val="00046DAB"/>
    <w:rsid w:val="00047AF1"/>
    <w:rsid w:val="00051B2E"/>
    <w:rsid w:val="00057B97"/>
    <w:rsid w:val="00074462"/>
    <w:rsid w:val="000761C5"/>
    <w:rsid w:val="00082B98"/>
    <w:rsid w:val="00082F3C"/>
    <w:rsid w:val="00084CC5"/>
    <w:rsid w:val="000852C1"/>
    <w:rsid w:val="0009058E"/>
    <w:rsid w:val="000943E8"/>
    <w:rsid w:val="000947DD"/>
    <w:rsid w:val="000A12FD"/>
    <w:rsid w:val="000A2638"/>
    <w:rsid w:val="000A64DA"/>
    <w:rsid w:val="000B543D"/>
    <w:rsid w:val="000C2729"/>
    <w:rsid w:val="000C330A"/>
    <w:rsid w:val="000C58ED"/>
    <w:rsid w:val="000C6D46"/>
    <w:rsid w:val="000D5078"/>
    <w:rsid w:val="000D6024"/>
    <w:rsid w:val="000D67B8"/>
    <w:rsid w:val="000D7294"/>
    <w:rsid w:val="000F0913"/>
    <w:rsid w:val="000F5FD8"/>
    <w:rsid w:val="000F708D"/>
    <w:rsid w:val="000F761B"/>
    <w:rsid w:val="001023F6"/>
    <w:rsid w:val="00113AD1"/>
    <w:rsid w:val="00115ED2"/>
    <w:rsid w:val="001177A2"/>
    <w:rsid w:val="00125D16"/>
    <w:rsid w:val="00133ED1"/>
    <w:rsid w:val="00134003"/>
    <w:rsid w:val="00134218"/>
    <w:rsid w:val="00136102"/>
    <w:rsid w:val="00146BAD"/>
    <w:rsid w:val="001478DE"/>
    <w:rsid w:val="001519A5"/>
    <w:rsid w:val="0015638F"/>
    <w:rsid w:val="001568B2"/>
    <w:rsid w:val="001576D1"/>
    <w:rsid w:val="00162AA5"/>
    <w:rsid w:val="001651EC"/>
    <w:rsid w:val="00166414"/>
    <w:rsid w:val="001667F9"/>
    <w:rsid w:val="001704FE"/>
    <w:rsid w:val="0017488C"/>
    <w:rsid w:val="00175557"/>
    <w:rsid w:val="00195532"/>
    <w:rsid w:val="00196EB0"/>
    <w:rsid w:val="001A1085"/>
    <w:rsid w:val="001B1D51"/>
    <w:rsid w:val="001B72B8"/>
    <w:rsid w:val="001C4EF7"/>
    <w:rsid w:val="001D3C15"/>
    <w:rsid w:val="001D41EA"/>
    <w:rsid w:val="001D41EC"/>
    <w:rsid w:val="001E1D1E"/>
    <w:rsid w:val="001E399B"/>
    <w:rsid w:val="00201D19"/>
    <w:rsid w:val="00210C09"/>
    <w:rsid w:val="002162FE"/>
    <w:rsid w:val="00224EDF"/>
    <w:rsid w:val="002337A3"/>
    <w:rsid w:val="00233C5D"/>
    <w:rsid w:val="00243C7A"/>
    <w:rsid w:val="002470CA"/>
    <w:rsid w:val="0025152B"/>
    <w:rsid w:val="00251852"/>
    <w:rsid w:val="00257AA1"/>
    <w:rsid w:val="00260F94"/>
    <w:rsid w:val="002642B2"/>
    <w:rsid w:val="002656BC"/>
    <w:rsid w:val="00271D9D"/>
    <w:rsid w:val="002930FA"/>
    <w:rsid w:val="00293C14"/>
    <w:rsid w:val="00297E1E"/>
    <w:rsid w:val="002A1BC0"/>
    <w:rsid w:val="002A5A27"/>
    <w:rsid w:val="002A6B6E"/>
    <w:rsid w:val="002A74D0"/>
    <w:rsid w:val="002C02E2"/>
    <w:rsid w:val="002C528D"/>
    <w:rsid w:val="002D22DE"/>
    <w:rsid w:val="002D246E"/>
    <w:rsid w:val="002D6D95"/>
    <w:rsid w:val="002E2922"/>
    <w:rsid w:val="002E55EF"/>
    <w:rsid w:val="002E6E18"/>
    <w:rsid w:val="002F2B45"/>
    <w:rsid w:val="00304482"/>
    <w:rsid w:val="003106B4"/>
    <w:rsid w:val="00313357"/>
    <w:rsid w:val="003170C7"/>
    <w:rsid w:val="0031715B"/>
    <w:rsid w:val="003354A7"/>
    <w:rsid w:val="00344AAB"/>
    <w:rsid w:val="00353574"/>
    <w:rsid w:val="00362343"/>
    <w:rsid w:val="0036496A"/>
    <w:rsid w:val="0036510D"/>
    <w:rsid w:val="00365881"/>
    <w:rsid w:val="00384F0C"/>
    <w:rsid w:val="00392E2D"/>
    <w:rsid w:val="003B12D7"/>
    <w:rsid w:val="003B1B26"/>
    <w:rsid w:val="003C4700"/>
    <w:rsid w:val="003C547C"/>
    <w:rsid w:val="003C57B8"/>
    <w:rsid w:val="003C74D4"/>
    <w:rsid w:val="003D28F1"/>
    <w:rsid w:val="003D4501"/>
    <w:rsid w:val="003D48B4"/>
    <w:rsid w:val="003E39D7"/>
    <w:rsid w:val="003F620A"/>
    <w:rsid w:val="0041436C"/>
    <w:rsid w:val="00440A3F"/>
    <w:rsid w:val="004426C1"/>
    <w:rsid w:val="00444963"/>
    <w:rsid w:val="00444BDA"/>
    <w:rsid w:val="00445BE6"/>
    <w:rsid w:val="004541D7"/>
    <w:rsid w:val="00455414"/>
    <w:rsid w:val="00455928"/>
    <w:rsid w:val="004769C0"/>
    <w:rsid w:val="0048202F"/>
    <w:rsid w:val="00482B5F"/>
    <w:rsid w:val="00485194"/>
    <w:rsid w:val="00486593"/>
    <w:rsid w:val="00496299"/>
    <w:rsid w:val="004B057F"/>
    <w:rsid w:val="004B496E"/>
    <w:rsid w:val="004C2490"/>
    <w:rsid w:val="004C4CC1"/>
    <w:rsid w:val="004D2747"/>
    <w:rsid w:val="004E2A42"/>
    <w:rsid w:val="004E2CC5"/>
    <w:rsid w:val="004E75E9"/>
    <w:rsid w:val="00500000"/>
    <w:rsid w:val="00505611"/>
    <w:rsid w:val="005078A6"/>
    <w:rsid w:val="00507989"/>
    <w:rsid w:val="00512034"/>
    <w:rsid w:val="005221E4"/>
    <w:rsid w:val="0052408E"/>
    <w:rsid w:val="00534AC3"/>
    <w:rsid w:val="00536622"/>
    <w:rsid w:val="005445CF"/>
    <w:rsid w:val="00546F7A"/>
    <w:rsid w:val="005504A8"/>
    <w:rsid w:val="00553E80"/>
    <w:rsid w:val="00566AFA"/>
    <w:rsid w:val="00575933"/>
    <w:rsid w:val="005941F4"/>
    <w:rsid w:val="005952F7"/>
    <w:rsid w:val="005A0DCA"/>
    <w:rsid w:val="005C0716"/>
    <w:rsid w:val="005E77E5"/>
    <w:rsid w:val="005F2F4F"/>
    <w:rsid w:val="00606D93"/>
    <w:rsid w:val="00613F73"/>
    <w:rsid w:val="0061769D"/>
    <w:rsid w:val="00622091"/>
    <w:rsid w:val="00631E5F"/>
    <w:rsid w:val="006420B6"/>
    <w:rsid w:val="00646DFC"/>
    <w:rsid w:val="006550F5"/>
    <w:rsid w:val="00672A61"/>
    <w:rsid w:val="0067624E"/>
    <w:rsid w:val="006816DF"/>
    <w:rsid w:val="00682978"/>
    <w:rsid w:val="00694A81"/>
    <w:rsid w:val="006A4075"/>
    <w:rsid w:val="006A4D99"/>
    <w:rsid w:val="006A697F"/>
    <w:rsid w:val="006B6E00"/>
    <w:rsid w:val="006C1153"/>
    <w:rsid w:val="006C1C0D"/>
    <w:rsid w:val="006E10A1"/>
    <w:rsid w:val="006E120B"/>
    <w:rsid w:val="006E4582"/>
    <w:rsid w:val="006E5A1C"/>
    <w:rsid w:val="006E74F3"/>
    <w:rsid w:val="006F083F"/>
    <w:rsid w:val="006F55BC"/>
    <w:rsid w:val="006F665B"/>
    <w:rsid w:val="00700C22"/>
    <w:rsid w:val="007015FA"/>
    <w:rsid w:val="00703B58"/>
    <w:rsid w:val="00704F70"/>
    <w:rsid w:val="00705C95"/>
    <w:rsid w:val="00705F00"/>
    <w:rsid w:val="00711F12"/>
    <w:rsid w:val="00721FA8"/>
    <w:rsid w:val="0074392A"/>
    <w:rsid w:val="00746298"/>
    <w:rsid w:val="007462B0"/>
    <w:rsid w:val="00751CEE"/>
    <w:rsid w:val="00753BA1"/>
    <w:rsid w:val="00760BD1"/>
    <w:rsid w:val="007757D5"/>
    <w:rsid w:val="007758EA"/>
    <w:rsid w:val="00781DEE"/>
    <w:rsid w:val="00785DAF"/>
    <w:rsid w:val="007A0446"/>
    <w:rsid w:val="007A2227"/>
    <w:rsid w:val="007A3754"/>
    <w:rsid w:val="007A6806"/>
    <w:rsid w:val="007A7AF5"/>
    <w:rsid w:val="007B08D8"/>
    <w:rsid w:val="007B6134"/>
    <w:rsid w:val="007B7C9A"/>
    <w:rsid w:val="007C6538"/>
    <w:rsid w:val="007E041E"/>
    <w:rsid w:val="007E0650"/>
    <w:rsid w:val="007E5ECE"/>
    <w:rsid w:val="007F0159"/>
    <w:rsid w:val="007F34CA"/>
    <w:rsid w:val="007F7A57"/>
    <w:rsid w:val="00805476"/>
    <w:rsid w:val="00812CFD"/>
    <w:rsid w:val="00813A83"/>
    <w:rsid w:val="00813C09"/>
    <w:rsid w:val="00815C92"/>
    <w:rsid w:val="008172EF"/>
    <w:rsid w:val="00820704"/>
    <w:rsid w:val="00821A13"/>
    <w:rsid w:val="00827F23"/>
    <w:rsid w:val="0083083E"/>
    <w:rsid w:val="00831D88"/>
    <w:rsid w:val="008352B7"/>
    <w:rsid w:val="0084301F"/>
    <w:rsid w:val="00864C77"/>
    <w:rsid w:val="00884F12"/>
    <w:rsid w:val="00891272"/>
    <w:rsid w:val="008922F1"/>
    <w:rsid w:val="0089296E"/>
    <w:rsid w:val="008A7F40"/>
    <w:rsid w:val="008C1519"/>
    <w:rsid w:val="008C6ADB"/>
    <w:rsid w:val="008C7D2E"/>
    <w:rsid w:val="008D2345"/>
    <w:rsid w:val="008E2D69"/>
    <w:rsid w:val="008E4F9E"/>
    <w:rsid w:val="008E733E"/>
    <w:rsid w:val="008F4B8C"/>
    <w:rsid w:val="008F694D"/>
    <w:rsid w:val="00900283"/>
    <w:rsid w:val="00900FBD"/>
    <w:rsid w:val="009128E4"/>
    <w:rsid w:val="00913176"/>
    <w:rsid w:val="009214D2"/>
    <w:rsid w:val="0093775F"/>
    <w:rsid w:val="0094073D"/>
    <w:rsid w:val="009425D6"/>
    <w:rsid w:val="0095536A"/>
    <w:rsid w:val="009608AE"/>
    <w:rsid w:val="00970CF1"/>
    <w:rsid w:val="00971F38"/>
    <w:rsid w:val="0098406D"/>
    <w:rsid w:val="0098638B"/>
    <w:rsid w:val="00986FF9"/>
    <w:rsid w:val="00990E22"/>
    <w:rsid w:val="009A338A"/>
    <w:rsid w:val="009A7214"/>
    <w:rsid w:val="009C21E5"/>
    <w:rsid w:val="009C48C4"/>
    <w:rsid w:val="009E5720"/>
    <w:rsid w:val="009E6DC0"/>
    <w:rsid w:val="009E7DA7"/>
    <w:rsid w:val="009F2C38"/>
    <w:rsid w:val="009F448D"/>
    <w:rsid w:val="009F6B56"/>
    <w:rsid w:val="00A0112D"/>
    <w:rsid w:val="00A02857"/>
    <w:rsid w:val="00A03799"/>
    <w:rsid w:val="00A0396E"/>
    <w:rsid w:val="00A069AE"/>
    <w:rsid w:val="00A077B7"/>
    <w:rsid w:val="00A07E31"/>
    <w:rsid w:val="00A13B38"/>
    <w:rsid w:val="00A177B3"/>
    <w:rsid w:val="00A20146"/>
    <w:rsid w:val="00A34B18"/>
    <w:rsid w:val="00A529EE"/>
    <w:rsid w:val="00A52AA8"/>
    <w:rsid w:val="00A55A59"/>
    <w:rsid w:val="00A57323"/>
    <w:rsid w:val="00A667B6"/>
    <w:rsid w:val="00A81A9C"/>
    <w:rsid w:val="00A91335"/>
    <w:rsid w:val="00A92D9E"/>
    <w:rsid w:val="00A95C4E"/>
    <w:rsid w:val="00AA565B"/>
    <w:rsid w:val="00AC1581"/>
    <w:rsid w:val="00AC528D"/>
    <w:rsid w:val="00AE696C"/>
    <w:rsid w:val="00B003BC"/>
    <w:rsid w:val="00B016C8"/>
    <w:rsid w:val="00B057FC"/>
    <w:rsid w:val="00B102AA"/>
    <w:rsid w:val="00B204F5"/>
    <w:rsid w:val="00B563C5"/>
    <w:rsid w:val="00B60FB8"/>
    <w:rsid w:val="00B6103A"/>
    <w:rsid w:val="00B623ED"/>
    <w:rsid w:val="00B64130"/>
    <w:rsid w:val="00B65068"/>
    <w:rsid w:val="00B866C3"/>
    <w:rsid w:val="00B909BB"/>
    <w:rsid w:val="00B92BCD"/>
    <w:rsid w:val="00B95D8D"/>
    <w:rsid w:val="00B97E1E"/>
    <w:rsid w:val="00BA1050"/>
    <w:rsid w:val="00BA189D"/>
    <w:rsid w:val="00BB213D"/>
    <w:rsid w:val="00BB4A19"/>
    <w:rsid w:val="00BB5F88"/>
    <w:rsid w:val="00BC2262"/>
    <w:rsid w:val="00BC756B"/>
    <w:rsid w:val="00BD0F41"/>
    <w:rsid w:val="00BD422A"/>
    <w:rsid w:val="00BD634D"/>
    <w:rsid w:val="00BE7E03"/>
    <w:rsid w:val="00BE7E1D"/>
    <w:rsid w:val="00BF776A"/>
    <w:rsid w:val="00C0033F"/>
    <w:rsid w:val="00C02911"/>
    <w:rsid w:val="00C131BF"/>
    <w:rsid w:val="00C1560F"/>
    <w:rsid w:val="00C15EEA"/>
    <w:rsid w:val="00C20454"/>
    <w:rsid w:val="00C255A5"/>
    <w:rsid w:val="00C30F94"/>
    <w:rsid w:val="00C338AD"/>
    <w:rsid w:val="00C37CB3"/>
    <w:rsid w:val="00C40344"/>
    <w:rsid w:val="00C43063"/>
    <w:rsid w:val="00C51B4A"/>
    <w:rsid w:val="00C52835"/>
    <w:rsid w:val="00C60459"/>
    <w:rsid w:val="00C64D4E"/>
    <w:rsid w:val="00C65C1D"/>
    <w:rsid w:val="00C76048"/>
    <w:rsid w:val="00C85B0D"/>
    <w:rsid w:val="00C869E9"/>
    <w:rsid w:val="00C90084"/>
    <w:rsid w:val="00C96A9E"/>
    <w:rsid w:val="00CA2941"/>
    <w:rsid w:val="00CA3758"/>
    <w:rsid w:val="00CA6483"/>
    <w:rsid w:val="00CB6B9B"/>
    <w:rsid w:val="00CC595C"/>
    <w:rsid w:val="00CD0B56"/>
    <w:rsid w:val="00CD1E37"/>
    <w:rsid w:val="00CD584C"/>
    <w:rsid w:val="00CD6B9B"/>
    <w:rsid w:val="00CD7F8B"/>
    <w:rsid w:val="00CE105A"/>
    <w:rsid w:val="00CE3495"/>
    <w:rsid w:val="00CE3845"/>
    <w:rsid w:val="00CE5C3B"/>
    <w:rsid w:val="00CF094A"/>
    <w:rsid w:val="00D12279"/>
    <w:rsid w:val="00D12D74"/>
    <w:rsid w:val="00D23F43"/>
    <w:rsid w:val="00D243BB"/>
    <w:rsid w:val="00D30643"/>
    <w:rsid w:val="00D325A3"/>
    <w:rsid w:val="00D355C1"/>
    <w:rsid w:val="00D50A41"/>
    <w:rsid w:val="00D7033F"/>
    <w:rsid w:val="00D7140A"/>
    <w:rsid w:val="00D7451A"/>
    <w:rsid w:val="00D81D11"/>
    <w:rsid w:val="00D8399F"/>
    <w:rsid w:val="00D85414"/>
    <w:rsid w:val="00D90452"/>
    <w:rsid w:val="00D92EE0"/>
    <w:rsid w:val="00D9378A"/>
    <w:rsid w:val="00D93C89"/>
    <w:rsid w:val="00D95CA9"/>
    <w:rsid w:val="00DB60A5"/>
    <w:rsid w:val="00DB697B"/>
    <w:rsid w:val="00DD24A1"/>
    <w:rsid w:val="00DD2758"/>
    <w:rsid w:val="00DD48DF"/>
    <w:rsid w:val="00DD5AF8"/>
    <w:rsid w:val="00DD5DCC"/>
    <w:rsid w:val="00DE107A"/>
    <w:rsid w:val="00DE3837"/>
    <w:rsid w:val="00DE7CA2"/>
    <w:rsid w:val="00DF0045"/>
    <w:rsid w:val="00DF0321"/>
    <w:rsid w:val="00DF23D6"/>
    <w:rsid w:val="00DF2A52"/>
    <w:rsid w:val="00DF2FE3"/>
    <w:rsid w:val="00DF3515"/>
    <w:rsid w:val="00E05267"/>
    <w:rsid w:val="00E07442"/>
    <w:rsid w:val="00E254B0"/>
    <w:rsid w:val="00E26007"/>
    <w:rsid w:val="00E263C7"/>
    <w:rsid w:val="00E31F9A"/>
    <w:rsid w:val="00E330E4"/>
    <w:rsid w:val="00E33CDE"/>
    <w:rsid w:val="00E366A1"/>
    <w:rsid w:val="00E44B83"/>
    <w:rsid w:val="00E517D7"/>
    <w:rsid w:val="00E52F25"/>
    <w:rsid w:val="00E53720"/>
    <w:rsid w:val="00E53B91"/>
    <w:rsid w:val="00E61C36"/>
    <w:rsid w:val="00E61C9C"/>
    <w:rsid w:val="00E82953"/>
    <w:rsid w:val="00E86458"/>
    <w:rsid w:val="00E87882"/>
    <w:rsid w:val="00E91DFB"/>
    <w:rsid w:val="00E932C2"/>
    <w:rsid w:val="00EA22F7"/>
    <w:rsid w:val="00EB5B09"/>
    <w:rsid w:val="00EC41BF"/>
    <w:rsid w:val="00EC5335"/>
    <w:rsid w:val="00ED0B3B"/>
    <w:rsid w:val="00ED22CA"/>
    <w:rsid w:val="00ED54CA"/>
    <w:rsid w:val="00EE2B54"/>
    <w:rsid w:val="00EE7886"/>
    <w:rsid w:val="00EF1553"/>
    <w:rsid w:val="00EF3431"/>
    <w:rsid w:val="00F04D82"/>
    <w:rsid w:val="00F0622D"/>
    <w:rsid w:val="00F10CD6"/>
    <w:rsid w:val="00F11562"/>
    <w:rsid w:val="00F14755"/>
    <w:rsid w:val="00F310D3"/>
    <w:rsid w:val="00F4035D"/>
    <w:rsid w:val="00F414A9"/>
    <w:rsid w:val="00F44565"/>
    <w:rsid w:val="00F47A80"/>
    <w:rsid w:val="00F51FB2"/>
    <w:rsid w:val="00F52211"/>
    <w:rsid w:val="00F52381"/>
    <w:rsid w:val="00F52F8A"/>
    <w:rsid w:val="00F55275"/>
    <w:rsid w:val="00F60801"/>
    <w:rsid w:val="00F65B6E"/>
    <w:rsid w:val="00F71643"/>
    <w:rsid w:val="00F77537"/>
    <w:rsid w:val="00F83BEB"/>
    <w:rsid w:val="00F948F7"/>
    <w:rsid w:val="00F95039"/>
    <w:rsid w:val="00F96A93"/>
    <w:rsid w:val="00FA0FE5"/>
    <w:rsid w:val="00FB3674"/>
    <w:rsid w:val="00FB572A"/>
    <w:rsid w:val="00FC0668"/>
    <w:rsid w:val="00FC4FFD"/>
    <w:rsid w:val="00FC519A"/>
    <w:rsid w:val="00FC72D3"/>
    <w:rsid w:val="00FD16C2"/>
    <w:rsid w:val="00FD20C9"/>
    <w:rsid w:val="00FE129F"/>
    <w:rsid w:val="00FE247D"/>
    <w:rsid w:val="00FE3911"/>
    <w:rsid w:val="00FE7873"/>
    <w:rsid w:val="00FE7FE6"/>
    <w:rsid w:val="00FF3360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40F3F"/>
  <w15:chartTrackingRefBased/>
  <w15:docId w15:val="{D8489A2B-13E2-4D47-8AF7-9D90308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61C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6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B866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B866C3"/>
  </w:style>
  <w:style w:type="paragraph" w:styleId="a6">
    <w:name w:val="footer"/>
    <w:basedOn w:val="a"/>
    <w:link w:val="a7"/>
    <w:uiPriority w:val="99"/>
    <w:rsid w:val="00B86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866C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12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A12FD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aliases w:val="Обычный (веб)"/>
    <w:basedOn w:val="a"/>
    <w:uiPriority w:val="99"/>
    <w:semiHidden/>
    <w:unhideWhenUsed/>
    <w:rsid w:val="00FA0FE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FA0FE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7624E"/>
    <w:pPr>
      <w:ind w:right="-232"/>
      <w:jc w:val="both"/>
    </w:pPr>
    <w:rPr>
      <w:szCs w:val="24"/>
    </w:rPr>
  </w:style>
  <w:style w:type="character" w:customStyle="1" w:styleId="ae">
    <w:name w:val="Основной текст Знак"/>
    <w:link w:val="ad"/>
    <w:uiPriority w:val="99"/>
    <w:rsid w:val="0067624E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9"/>
    <w:rsid w:val="00E61C9C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customStyle="1" w:styleId="Default">
    <w:name w:val="Default"/>
    <w:rsid w:val="00157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lock Text"/>
    <w:basedOn w:val="a"/>
    <w:rsid w:val="006C1C0D"/>
    <w:pPr>
      <w:ind w:left="-567" w:right="-9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48CE-B46A-4980-9265-5245504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Andrey Kovalenko</cp:lastModifiedBy>
  <cp:revision>2</cp:revision>
  <cp:lastPrinted>2021-04-30T08:19:00Z</cp:lastPrinted>
  <dcterms:created xsi:type="dcterms:W3CDTF">2021-05-19T07:20:00Z</dcterms:created>
  <dcterms:modified xsi:type="dcterms:W3CDTF">2021-05-19T07:20:00Z</dcterms:modified>
</cp:coreProperties>
</file>